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7BA2B9" w14:textId="77777777" w:rsidR="00520E0D" w:rsidRPr="00520E0D" w:rsidRDefault="00520E0D" w:rsidP="00520E0D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242424"/>
          <w:kern w:val="0"/>
          <w14:ligatures w14:val="none"/>
        </w:rPr>
      </w:pPr>
      <w:r w:rsidRPr="00520E0D">
        <w:rPr>
          <w:rFonts w:ascii="Calibri" w:eastAsia="Times New Roman" w:hAnsi="Calibri" w:cs="Calibri"/>
          <w:b/>
          <w:bCs/>
          <w:i/>
          <w:iCs/>
          <w:color w:val="242424"/>
          <w:kern w:val="0"/>
          <w14:ligatures w14:val="none"/>
        </w:rPr>
        <w:t> </w:t>
      </w:r>
    </w:p>
    <w:p w14:paraId="21BE1DC8" w14:textId="01B4D354" w:rsidR="00880C32" w:rsidRDefault="00385206" w:rsidP="00385206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b/>
          <w:color w:val="242424"/>
          <w:kern w:val="0"/>
          <w:sz w:val="36"/>
          <w:szCs w:val="36"/>
          <w14:ligatures w14:val="none"/>
        </w:rPr>
      </w:pPr>
      <w:r w:rsidRPr="00385206">
        <w:rPr>
          <w:rFonts w:ascii="Calibri" w:eastAsia="Times New Roman" w:hAnsi="Calibri" w:cs="Calibri"/>
          <w:b/>
          <w:color w:val="242424"/>
          <w:kern w:val="0"/>
          <w:sz w:val="36"/>
          <w:szCs w:val="36"/>
          <w14:ligatures w14:val="none"/>
        </w:rPr>
        <w:t>Arauco abre inscrições nesta quinta em Três Lagoas para motoristas na Categoria E</w:t>
      </w:r>
    </w:p>
    <w:p w14:paraId="58F03D51" w14:textId="77777777" w:rsidR="00C74727" w:rsidRDefault="00C74727" w:rsidP="00880C32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b/>
          <w:color w:val="242424"/>
          <w:kern w:val="0"/>
          <w:sz w:val="36"/>
          <w:szCs w:val="36"/>
          <w14:ligatures w14:val="none"/>
        </w:rPr>
      </w:pPr>
    </w:p>
    <w:p w14:paraId="0FDC26B6" w14:textId="0ED69518" w:rsidR="00810151" w:rsidRDefault="00880C32" w:rsidP="00810151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bCs/>
          <w:i/>
          <w:color w:val="242424"/>
          <w:kern w:val="0"/>
          <w:sz w:val="32"/>
          <w:szCs w:val="32"/>
          <w14:ligatures w14:val="none"/>
        </w:rPr>
      </w:pPr>
      <w:r w:rsidRPr="00301C4C">
        <w:rPr>
          <w:rFonts w:ascii="Calibri" w:eastAsia="Times New Roman" w:hAnsi="Calibri" w:cs="Calibri"/>
          <w:bCs/>
          <w:i/>
          <w:color w:val="242424"/>
          <w:kern w:val="0"/>
          <w:sz w:val="32"/>
          <w:szCs w:val="32"/>
          <w14:ligatures w14:val="none"/>
        </w:rPr>
        <w:t>Com direito a bolsa-bôn</w:t>
      </w:r>
      <w:r w:rsidR="00810151" w:rsidRPr="00301C4C">
        <w:rPr>
          <w:rFonts w:ascii="Calibri" w:eastAsia="Times New Roman" w:hAnsi="Calibri" w:cs="Calibri"/>
          <w:bCs/>
          <w:i/>
          <w:color w:val="242424"/>
          <w:kern w:val="0"/>
          <w:sz w:val="32"/>
          <w:szCs w:val="32"/>
          <w14:ligatures w14:val="none"/>
        </w:rPr>
        <w:t xml:space="preserve">us, </w:t>
      </w:r>
      <w:r w:rsidR="00C74727">
        <w:rPr>
          <w:rFonts w:ascii="Calibri" w:eastAsia="Times New Roman" w:hAnsi="Calibri" w:cs="Calibri"/>
          <w:bCs/>
          <w:i/>
          <w:color w:val="242424"/>
          <w:kern w:val="0"/>
          <w:sz w:val="32"/>
          <w:szCs w:val="32"/>
          <w14:ligatures w14:val="none"/>
        </w:rPr>
        <w:t>a</w:t>
      </w:r>
      <w:r w:rsidR="00C74727" w:rsidRPr="00C74727">
        <w:rPr>
          <w:rFonts w:ascii="Calibri" w:eastAsia="Times New Roman" w:hAnsi="Calibri" w:cs="Calibri"/>
          <w:bCs/>
          <w:i/>
          <w:color w:val="242424"/>
          <w:kern w:val="0"/>
          <w:sz w:val="32"/>
          <w:szCs w:val="32"/>
          <w14:ligatures w14:val="none"/>
        </w:rPr>
        <w:t>tendimento presencial será realizado em Três Lagoas nos dias 1º, 2 e 3 de outubro</w:t>
      </w:r>
    </w:p>
    <w:p w14:paraId="33246EA2" w14:textId="77777777" w:rsidR="00C74727" w:rsidRDefault="00C74727" w:rsidP="00810151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b/>
          <w:i/>
          <w:color w:val="242424"/>
          <w:kern w:val="0"/>
          <w:sz w:val="32"/>
          <w:szCs w:val="32"/>
          <w14:ligatures w14:val="none"/>
        </w:rPr>
      </w:pPr>
    </w:p>
    <w:p w14:paraId="0BC5D263" w14:textId="1C13E2B0" w:rsidR="00810151" w:rsidRDefault="00C74727" w:rsidP="00810151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i/>
          <w:color w:val="FFC000"/>
          <w:kern w:val="0"/>
          <w14:ligatures w14:val="none"/>
        </w:rPr>
      </w:pPr>
      <w:r>
        <w:rPr>
          <w:rFonts w:ascii="Calibri" w:eastAsia="Times New Roman" w:hAnsi="Calibri" w:cs="Calibri"/>
          <w:i/>
          <w:noProof/>
          <w:color w:val="FFC000"/>
          <w:kern w:val="0"/>
        </w:rPr>
        <w:drawing>
          <wp:inline distT="0" distB="0" distL="0" distR="0" wp14:anchorId="41EC38E1" wp14:editId="6385D4D3">
            <wp:extent cx="5733415" cy="3225165"/>
            <wp:effectExtent l="0" t="0" r="635" b="0"/>
            <wp:docPr id="1377359797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7359797" name="Imagem 1377359797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3415" cy="3225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E7B77D" w14:textId="08816E34" w:rsidR="00C74727" w:rsidRPr="00C74727" w:rsidRDefault="00C74727" w:rsidP="00385206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i/>
          <w:color w:val="000000" w:themeColor="text1"/>
          <w:kern w:val="0"/>
          <w:sz w:val="20"/>
          <w:szCs w:val="20"/>
          <w14:ligatures w14:val="none"/>
        </w:rPr>
      </w:pPr>
      <w:r w:rsidRPr="00C74727">
        <w:rPr>
          <w:rFonts w:ascii="Calibri" w:eastAsia="Times New Roman" w:hAnsi="Calibri" w:cs="Calibri"/>
          <w:i/>
          <w:color w:val="000000" w:themeColor="text1"/>
          <w:kern w:val="0"/>
          <w:sz w:val="20"/>
          <w:szCs w:val="20"/>
          <w14:ligatures w14:val="none"/>
        </w:rPr>
        <w:t>Qualificação faz parte da preparação para as futuras operações logísticas do Projeto Sucuriú.</w:t>
      </w:r>
      <w:r w:rsidR="00385206">
        <w:rPr>
          <w:rFonts w:ascii="Calibri" w:eastAsia="Times New Roman" w:hAnsi="Calibri" w:cs="Calibri"/>
          <w:i/>
          <w:color w:val="000000" w:themeColor="text1"/>
          <w:kern w:val="0"/>
          <w:sz w:val="20"/>
          <w:szCs w:val="20"/>
          <w14:ligatures w14:val="none"/>
        </w:rPr>
        <w:t xml:space="preserve">                                    Foto: acervo Arauco</w:t>
      </w:r>
    </w:p>
    <w:p w14:paraId="099CF259" w14:textId="77777777" w:rsidR="00C74727" w:rsidRPr="00810151" w:rsidRDefault="00C74727" w:rsidP="00810151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i/>
          <w:color w:val="FFC000"/>
          <w:kern w:val="0"/>
          <w14:ligatures w14:val="none"/>
        </w:rPr>
      </w:pPr>
    </w:p>
    <w:p w14:paraId="4421C4F1" w14:textId="21AB5179" w:rsidR="00880C32" w:rsidRPr="00880C32" w:rsidRDefault="002F16F1" w:rsidP="00880C32">
      <w:pPr>
        <w:pStyle w:val="NormalWeb"/>
        <w:jc w:val="both"/>
        <w:rPr>
          <w:rFonts w:ascii="Calibri" w:eastAsia="Times New Roman" w:hAnsi="Calibri" w:cs="Calibri"/>
          <w:kern w:val="0"/>
          <w14:ligatures w14:val="none"/>
        </w:rPr>
      </w:pPr>
      <w:r w:rsidRPr="002F16F1">
        <w:rPr>
          <w:rFonts w:ascii="Calibri" w:eastAsia="Times New Roman" w:hAnsi="Calibri" w:cs="Calibri"/>
          <w:b/>
          <w:color w:val="FFC000"/>
          <w:kern w:val="0"/>
          <w14:ligatures w14:val="none"/>
        </w:rPr>
        <w:t>Setembro de 2026 –</w:t>
      </w:r>
      <w:r w:rsidRPr="002F16F1">
        <w:rPr>
          <w:rFonts w:ascii="Calibri" w:eastAsia="Times New Roman" w:hAnsi="Calibri" w:cs="Calibri"/>
          <w:color w:val="FFC000"/>
          <w:kern w:val="0"/>
          <w14:ligatures w14:val="none"/>
        </w:rPr>
        <w:t xml:space="preserve"> </w:t>
      </w:r>
      <w:r w:rsidR="00880C32" w:rsidRPr="00880C32">
        <w:rPr>
          <w:rFonts w:ascii="Calibri" w:eastAsia="Times New Roman" w:hAnsi="Calibri" w:cs="Calibri"/>
          <w:kern w:val="0"/>
          <w14:ligatures w14:val="none"/>
        </w:rPr>
        <w:t>A Arauco abre nesta quinta-feira (1º) as inscrições presenciais para a nova etapa do Programa de Formação de Motoristas, realizad</w:t>
      </w:r>
      <w:r w:rsidR="00566260">
        <w:rPr>
          <w:rFonts w:ascii="Calibri" w:eastAsia="Times New Roman" w:hAnsi="Calibri" w:cs="Calibri"/>
          <w:kern w:val="0"/>
          <w14:ligatures w14:val="none"/>
        </w:rPr>
        <w:t>o</w:t>
      </w:r>
      <w:r w:rsidR="00880C32" w:rsidRPr="00880C32">
        <w:rPr>
          <w:rFonts w:ascii="Calibri" w:eastAsia="Times New Roman" w:hAnsi="Calibri" w:cs="Calibri"/>
          <w:kern w:val="0"/>
          <w14:ligatures w14:val="none"/>
        </w:rPr>
        <w:t xml:space="preserve"> em parceria com o Sest Senat em Três Lagoas (MS). O programa é voltado a </w:t>
      </w:r>
      <w:r w:rsidR="00566260">
        <w:rPr>
          <w:rFonts w:ascii="Calibri" w:eastAsia="Times New Roman" w:hAnsi="Calibri" w:cs="Calibri"/>
          <w:kern w:val="0"/>
          <w14:ligatures w14:val="none"/>
        </w:rPr>
        <w:t>motoristas</w:t>
      </w:r>
      <w:r w:rsidR="00880C32" w:rsidRPr="00880C32">
        <w:rPr>
          <w:rFonts w:ascii="Calibri" w:eastAsia="Times New Roman" w:hAnsi="Calibri" w:cs="Calibri"/>
          <w:kern w:val="0"/>
          <w14:ligatures w14:val="none"/>
        </w:rPr>
        <w:t xml:space="preserve"> habilitados nas categorias C ou D que desejam </w:t>
      </w:r>
      <w:r w:rsidR="00B46DDC">
        <w:rPr>
          <w:rFonts w:ascii="Calibri" w:eastAsia="Times New Roman" w:hAnsi="Calibri" w:cs="Calibri"/>
          <w:kern w:val="0"/>
          <w14:ligatures w14:val="none"/>
        </w:rPr>
        <w:t xml:space="preserve">avançar </w:t>
      </w:r>
      <w:r w:rsidR="00B46DDC" w:rsidRPr="00880C32">
        <w:rPr>
          <w:rFonts w:ascii="Calibri" w:eastAsia="Times New Roman" w:hAnsi="Calibri" w:cs="Calibri"/>
          <w:kern w:val="0"/>
          <w14:ligatures w14:val="none"/>
        </w:rPr>
        <w:t>para</w:t>
      </w:r>
      <w:r w:rsidR="00880C32" w:rsidRPr="00880C32">
        <w:rPr>
          <w:rFonts w:ascii="Calibri" w:eastAsia="Times New Roman" w:hAnsi="Calibri" w:cs="Calibri"/>
          <w:kern w:val="0"/>
          <w14:ligatures w14:val="none"/>
        </w:rPr>
        <w:t xml:space="preserve"> a </w:t>
      </w:r>
      <w:r w:rsidR="00206351">
        <w:rPr>
          <w:rFonts w:ascii="Calibri" w:eastAsia="Times New Roman" w:hAnsi="Calibri" w:cs="Calibri"/>
          <w:kern w:val="0"/>
          <w14:ligatures w14:val="none"/>
        </w:rPr>
        <w:t>c</w:t>
      </w:r>
      <w:r w:rsidR="00880C32" w:rsidRPr="00880C32">
        <w:rPr>
          <w:rFonts w:ascii="Calibri" w:eastAsia="Times New Roman" w:hAnsi="Calibri" w:cs="Calibri"/>
          <w:kern w:val="0"/>
          <w14:ligatures w14:val="none"/>
        </w:rPr>
        <w:t>ategori</w:t>
      </w:r>
      <w:r w:rsidR="00880C32" w:rsidRPr="00566260">
        <w:rPr>
          <w:rFonts w:ascii="Calibri" w:eastAsia="Times New Roman" w:hAnsi="Calibri" w:cs="Calibri"/>
          <w:kern w:val="0"/>
          <w14:ligatures w14:val="none"/>
        </w:rPr>
        <w:t>a E</w:t>
      </w:r>
      <w:r w:rsidR="00566260" w:rsidRPr="00566260">
        <w:rPr>
          <w:rFonts w:ascii="Calibri" w:eastAsia="Times New Roman" w:hAnsi="Calibri" w:cs="Calibri"/>
          <w:kern w:val="0"/>
          <w14:ligatures w14:val="none"/>
        </w:rPr>
        <w:t xml:space="preserve">, além de profissionais que já possuem a categoria E </w:t>
      </w:r>
      <w:proofErr w:type="spellStart"/>
      <w:r w:rsidR="00566260" w:rsidRPr="00566260">
        <w:rPr>
          <w:rFonts w:ascii="Calibri" w:eastAsia="Times New Roman" w:hAnsi="Calibri" w:cs="Calibri"/>
          <w:kern w:val="0"/>
          <w14:ligatures w14:val="none"/>
        </w:rPr>
        <w:t>e</w:t>
      </w:r>
      <w:proofErr w:type="spellEnd"/>
      <w:r w:rsidR="00566260" w:rsidRPr="00566260">
        <w:rPr>
          <w:rFonts w:ascii="Calibri" w:eastAsia="Times New Roman" w:hAnsi="Calibri" w:cs="Calibri"/>
          <w:kern w:val="0"/>
          <w14:ligatures w14:val="none"/>
        </w:rPr>
        <w:t xml:space="preserve"> buscam aperfeiçoamento. </w:t>
      </w:r>
      <w:r w:rsidR="00880C32" w:rsidRPr="00880C32">
        <w:rPr>
          <w:rFonts w:ascii="Calibri" w:eastAsia="Times New Roman" w:hAnsi="Calibri" w:cs="Calibri"/>
          <w:kern w:val="0"/>
          <w14:ligatures w14:val="none"/>
        </w:rPr>
        <w:t xml:space="preserve">Os participantes selecionados que concluírem a jornada </w:t>
      </w:r>
      <w:r w:rsidR="00F4605B">
        <w:rPr>
          <w:rFonts w:ascii="Calibri" w:eastAsia="Times New Roman" w:hAnsi="Calibri" w:cs="Calibri"/>
          <w:kern w:val="0"/>
          <w14:ligatures w14:val="none"/>
        </w:rPr>
        <w:t xml:space="preserve">receberão </w:t>
      </w:r>
      <w:r w:rsidR="00880C32" w:rsidRPr="00880C32">
        <w:rPr>
          <w:rFonts w:ascii="Calibri" w:eastAsia="Times New Roman" w:hAnsi="Calibri" w:cs="Calibri"/>
          <w:kern w:val="0"/>
          <w14:ligatures w14:val="none"/>
        </w:rPr>
        <w:t>uma bolsa-bônus, conforme as regras da iniciativa.</w:t>
      </w:r>
    </w:p>
    <w:p w14:paraId="5E8D3248" w14:textId="5BC0FAAC" w:rsidR="00880C32" w:rsidRPr="00880C32" w:rsidRDefault="00880C32" w:rsidP="00880C32">
      <w:pPr>
        <w:pStyle w:val="NormalWeb"/>
        <w:jc w:val="both"/>
        <w:rPr>
          <w:rFonts w:ascii="Calibri" w:eastAsia="Times New Roman" w:hAnsi="Calibri" w:cs="Calibri"/>
          <w:kern w:val="0"/>
          <w14:ligatures w14:val="none"/>
        </w:rPr>
      </w:pPr>
      <w:r w:rsidRPr="00880C32">
        <w:rPr>
          <w:rFonts w:ascii="Calibri" w:eastAsia="Times New Roman" w:hAnsi="Calibri" w:cs="Calibri"/>
          <w:kern w:val="0"/>
          <w14:ligatures w14:val="none"/>
        </w:rPr>
        <w:t xml:space="preserve">Aberto </w:t>
      </w:r>
      <w:r w:rsidR="00566260">
        <w:rPr>
          <w:rFonts w:ascii="Calibri" w:eastAsia="Times New Roman" w:hAnsi="Calibri" w:cs="Calibri"/>
          <w:kern w:val="0"/>
          <w14:ligatures w14:val="none"/>
        </w:rPr>
        <w:t>para</w:t>
      </w:r>
      <w:r w:rsidRPr="00880C32">
        <w:rPr>
          <w:rFonts w:ascii="Calibri" w:eastAsia="Times New Roman" w:hAnsi="Calibri" w:cs="Calibri"/>
          <w:kern w:val="0"/>
          <w14:ligatures w14:val="none"/>
        </w:rPr>
        <w:t xml:space="preserve"> homens e mulheres, </w:t>
      </w:r>
      <w:r w:rsidR="00566260" w:rsidRPr="00566260">
        <w:rPr>
          <w:rFonts w:ascii="Calibri" w:eastAsia="Times New Roman" w:hAnsi="Calibri" w:cs="Calibri"/>
          <w:kern w:val="0"/>
          <w14:ligatures w14:val="none"/>
        </w:rPr>
        <w:t>o curso oferece uma carga horária</w:t>
      </w:r>
      <w:r w:rsidR="00566260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 </w:t>
      </w:r>
      <w:r w:rsidRPr="00880C32">
        <w:rPr>
          <w:rFonts w:ascii="Calibri" w:eastAsia="Times New Roman" w:hAnsi="Calibri" w:cs="Calibri"/>
          <w:kern w:val="0"/>
          <w14:ligatures w14:val="none"/>
        </w:rPr>
        <w:t>de 107 horas</w:t>
      </w:r>
      <w:r w:rsidR="00566260">
        <w:rPr>
          <w:rFonts w:ascii="Calibri" w:eastAsia="Times New Roman" w:hAnsi="Calibri" w:cs="Calibri"/>
          <w:kern w:val="0"/>
          <w14:ligatures w14:val="none"/>
        </w:rPr>
        <w:t xml:space="preserve">, unindo </w:t>
      </w:r>
      <w:r w:rsidR="00566260" w:rsidRPr="00880C32">
        <w:rPr>
          <w:rFonts w:ascii="Calibri" w:eastAsia="Times New Roman" w:hAnsi="Calibri" w:cs="Calibri"/>
          <w:kern w:val="0"/>
          <w14:ligatures w14:val="none"/>
        </w:rPr>
        <w:t>teoria</w:t>
      </w:r>
      <w:r w:rsidRPr="00880C32">
        <w:rPr>
          <w:rFonts w:ascii="Calibri" w:eastAsia="Times New Roman" w:hAnsi="Calibri" w:cs="Calibri"/>
          <w:kern w:val="0"/>
          <w14:ligatures w14:val="none"/>
        </w:rPr>
        <w:t xml:space="preserve"> e prática em direção preventiva, legislação de trânsito e excelência operacional.</w:t>
      </w:r>
    </w:p>
    <w:p w14:paraId="6BC595D2" w14:textId="4C5E42B3" w:rsidR="00821B4B" w:rsidRPr="00821B4B" w:rsidRDefault="00821B4B" w:rsidP="00821B4B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kern w:val="0"/>
          <w14:ligatures w14:val="none"/>
        </w:rPr>
      </w:pPr>
      <w:r w:rsidRPr="00821B4B">
        <w:rPr>
          <w:rFonts w:ascii="Calibri" w:eastAsia="Times New Roman" w:hAnsi="Calibri" w:cs="Calibri"/>
          <w:kern w:val="0"/>
          <w14:ligatures w14:val="none"/>
        </w:rPr>
        <w:t xml:space="preserve">Alinhada à estratégia de desenvolvimento sustentável da Companhia, a ação visa à preparação de mão de obra qualificada para as futuras demandas logísticas e florestais do Projeto Sucuriú, em Inocência (MS), </w:t>
      </w:r>
      <w:r>
        <w:rPr>
          <w:rFonts w:ascii="Calibri" w:eastAsia="Times New Roman" w:hAnsi="Calibri" w:cs="Calibri"/>
          <w:kern w:val="0"/>
          <w14:ligatures w14:val="none"/>
        </w:rPr>
        <w:t>além do fortalecimento</w:t>
      </w:r>
      <w:r w:rsidRPr="00821B4B">
        <w:rPr>
          <w:rFonts w:ascii="Calibri" w:eastAsia="Times New Roman" w:hAnsi="Calibri" w:cs="Calibri"/>
          <w:kern w:val="0"/>
          <w14:ligatures w14:val="none"/>
        </w:rPr>
        <w:t xml:space="preserve"> </w:t>
      </w:r>
      <w:r>
        <w:rPr>
          <w:rFonts w:ascii="Calibri" w:eastAsia="Times New Roman" w:hAnsi="Calibri" w:cs="Calibri"/>
          <w:kern w:val="0"/>
          <w14:ligatures w14:val="none"/>
        </w:rPr>
        <w:t>d</w:t>
      </w:r>
      <w:r w:rsidRPr="00821B4B">
        <w:rPr>
          <w:rFonts w:ascii="Calibri" w:eastAsia="Times New Roman" w:hAnsi="Calibri" w:cs="Calibri"/>
          <w:kern w:val="0"/>
          <w14:ligatures w14:val="none"/>
        </w:rPr>
        <w:t>a capacidade profissional necessária para acompanhar o desenvolvimento do estado de Mato Grosso do Sul.</w:t>
      </w:r>
    </w:p>
    <w:p w14:paraId="0F1380A5" w14:textId="77777777" w:rsidR="002A7576" w:rsidRDefault="002A7576" w:rsidP="002A757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kern w:val="0"/>
          <w14:ligatures w14:val="none"/>
        </w:rPr>
      </w:pPr>
    </w:p>
    <w:p w14:paraId="0BD32AE8" w14:textId="04507E8D" w:rsidR="002A7576" w:rsidRPr="002A7576" w:rsidRDefault="002A7576" w:rsidP="002A757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kern w:val="0"/>
          <w14:ligatures w14:val="none"/>
        </w:rPr>
      </w:pPr>
      <w:r w:rsidRPr="002A7576">
        <w:rPr>
          <w:rFonts w:ascii="Calibri" w:eastAsia="Times New Roman" w:hAnsi="Calibri" w:cs="Calibri"/>
          <w:kern w:val="0"/>
          <w14:ligatures w14:val="none"/>
        </w:rPr>
        <w:lastRenderedPageBreak/>
        <w:t>De acordo com Morela Alfonzo, gerente de Gestão de Pessoas da Arauco, a valorização do capital humano e o fortalecimento das comunidades locais guiam a atuação da Companhia. "Mais do que capacitar profissionais, acreditamos no potencial dos talentos locais e na sua capacidade de desenvolvimento, construindo um legado alinhado à cultura da Arauco", destaca.</w:t>
      </w:r>
    </w:p>
    <w:p w14:paraId="0F69BBC4" w14:textId="77777777" w:rsidR="002A7576" w:rsidRDefault="002A7576" w:rsidP="002A7576">
      <w:pPr>
        <w:shd w:val="clear" w:color="auto" w:fill="FFFFFF"/>
        <w:spacing w:after="0" w:line="360" w:lineRule="auto"/>
        <w:jc w:val="both"/>
        <w:rPr>
          <w:rFonts w:ascii="Calibri" w:eastAsia="Times New Roman" w:hAnsi="Calibri" w:cs="Calibri"/>
          <w:kern w:val="0"/>
          <w14:ligatures w14:val="none"/>
        </w:rPr>
      </w:pPr>
    </w:p>
    <w:p w14:paraId="576A877A" w14:textId="65B0CFE2" w:rsidR="00520E0D" w:rsidRPr="00810151" w:rsidRDefault="00520E0D" w:rsidP="002A7576">
      <w:pPr>
        <w:shd w:val="clear" w:color="auto" w:fill="FFFFFF"/>
        <w:spacing w:after="0" w:line="360" w:lineRule="auto"/>
        <w:jc w:val="both"/>
        <w:rPr>
          <w:rFonts w:ascii="Calibri" w:eastAsia="Times New Roman" w:hAnsi="Calibri" w:cs="Calibri"/>
          <w:color w:val="242424"/>
          <w:kern w:val="0"/>
          <w14:ligatures w14:val="none"/>
        </w:rPr>
      </w:pPr>
      <w:r w:rsidRPr="00520E0D">
        <w:rPr>
          <w:rFonts w:ascii="Calibri" w:eastAsia="Times New Roman" w:hAnsi="Calibri" w:cs="Calibri"/>
          <w:b/>
          <w:bCs/>
          <w:color w:val="242424"/>
          <w:kern w:val="0"/>
          <w14:ligatures w14:val="none"/>
        </w:rPr>
        <w:t>Serviço</w:t>
      </w:r>
    </w:p>
    <w:p w14:paraId="4BFA9CF9" w14:textId="31CF6433" w:rsidR="00520E0D" w:rsidRPr="00A80807" w:rsidRDefault="00520E0D" w:rsidP="00D75FF2">
      <w:pPr>
        <w:shd w:val="clear" w:color="auto" w:fill="FFFFFF"/>
        <w:spacing w:after="0" w:line="360" w:lineRule="auto"/>
        <w:jc w:val="both"/>
        <w:rPr>
          <w:rFonts w:ascii="Calibri" w:eastAsia="Times New Roman" w:hAnsi="Calibri" w:cs="Calibri"/>
          <w:b/>
          <w:bCs/>
          <w:color w:val="242424"/>
          <w:kern w:val="0"/>
          <w14:ligatures w14:val="none"/>
        </w:rPr>
      </w:pPr>
      <w:r w:rsidRPr="00520E0D">
        <w:rPr>
          <w:rFonts w:ascii="Calibri" w:eastAsia="Times New Roman" w:hAnsi="Calibri" w:cs="Calibri"/>
          <w:b/>
          <w:bCs/>
          <w:color w:val="242424"/>
          <w:kern w:val="0"/>
          <w14:ligatures w14:val="none"/>
        </w:rPr>
        <w:t>Inscrições – Programa de Formação de Motoristas Arauco (Três Lagoas)</w:t>
      </w:r>
    </w:p>
    <w:p w14:paraId="0871D143" w14:textId="4F9CF845" w:rsidR="00520E0D" w:rsidRPr="00520E0D" w:rsidRDefault="00520E0D" w:rsidP="00D75FF2">
      <w:pPr>
        <w:numPr>
          <w:ilvl w:val="0"/>
          <w:numId w:val="3"/>
        </w:numPr>
        <w:shd w:val="clear" w:color="auto" w:fill="FFFFFF"/>
        <w:spacing w:after="0" w:line="360" w:lineRule="auto"/>
        <w:jc w:val="both"/>
        <w:rPr>
          <w:rFonts w:ascii="Calibri" w:eastAsia="Times New Roman" w:hAnsi="Calibri" w:cs="Calibri"/>
          <w:color w:val="242424"/>
          <w:kern w:val="0"/>
          <w14:ligatures w14:val="none"/>
        </w:rPr>
      </w:pPr>
      <w:r w:rsidRPr="00520E0D">
        <w:rPr>
          <w:rFonts w:ascii="Calibri" w:eastAsia="Times New Roman" w:hAnsi="Calibri" w:cs="Calibri"/>
          <w:b/>
          <w:bCs/>
          <w:color w:val="242424"/>
          <w:kern w:val="0"/>
          <w14:ligatures w14:val="none"/>
        </w:rPr>
        <w:t>Local:</w:t>
      </w:r>
      <w:r>
        <w:rPr>
          <w:rFonts w:ascii="Calibri" w:eastAsia="Times New Roman" w:hAnsi="Calibri" w:cs="Calibri"/>
          <w:color w:val="242424"/>
          <w:kern w:val="0"/>
          <w14:ligatures w14:val="none"/>
        </w:rPr>
        <w:t xml:space="preserve"> Sest Senat Três Lagoas - A</w:t>
      </w:r>
      <w:r w:rsidRPr="00520E0D">
        <w:rPr>
          <w:rFonts w:ascii="Calibri" w:eastAsia="Times New Roman" w:hAnsi="Calibri" w:cs="Calibri"/>
          <w:color w:val="242424"/>
          <w:kern w:val="0"/>
          <w14:ligatures w14:val="none"/>
        </w:rPr>
        <w:t>venida Júlio Ferreira Xavier, 2</w:t>
      </w:r>
      <w:r w:rsidR="00A80807">
        <w:rPr>
          <w:rFonts w:ascii="Calibri" w:eastAsia="Times New Roman" w:hAnsi="Calibri" w:cs="Calibri"/>
          <w:color w:val="242424"/>
          <w:kern w:val="0"/>
          <w14:ligatures w14:val="none"/>
        </w:rPr>
        <w:t>.</w:t>
      </w:r>
      <w:r w:rsidRPr="00520E0D">
        <w:rPr>
          <w:rFonts w:ascii="Calibri" w:eastAsia="Times New Roman" w:hAnsi="Calibri" w:cs="Calibri"/>
          <w:color w:val="242424"/>
          <w:kern w:val="0"/>
          <w14:ligatures w14:val="none"/>
        </w:rPr>
        <w:t>640</w:t>
      </w:r>
      <w:r w:rsidR="00A80807">
        <w:rPr>
          <w:rFonts w:ascii="Calibri" w:eastAsia="Times New Roman" w:hAnsi="Calibri" w:cs="Calibri"/>
          <w:color w:val="242424"/>
          <w:kern w:val="0"/>
          <w14:ligatures w14:val="none"/>
        </w:rPr>
        <w:t>;</w:t>
      </w:r>
    </w:p>
    <w:p w14:paraId="1D024B19" w14:textId="5BE2F501" w:rsidR="00D75FF2" w:rsidRDefault="00520E0D" w:rsidP="00566260">
      <w:pPr>
        <w:numPr>
          <w:ilvl w:val="0"/>
          <w:numId w:val="3"/>
        </w:numPr>
        <w:shd w:val="clear" w:color="auto" w:fill="FFFFFF"/>
        <w:spacing w:after="0" w:line="360" w:lineRule="auto"/>
        <w:jc w:val="both"/>
        <w:rPr>
          <w:rFonts w:ascii="Calibri" w:eastAsia="Times New Roman" w:hAnsi="Calibri" w:cs="Calibri"/>
          <w:color w:val="242424"/>
          <w:kern w:val="0"/>
          <w14:ligatures w14:val="none"/>
        </w:rPr>
      </w:pPr>
      <w:r w:rsidRPr="00520E0D">
        <w:rPr>
          <w:rFonts w:ascii="Calibri" w:eastAsia="Times New Roman" w:hAnsi="Calibri" w:cs="Calibri"/>
          <w:b/>
          <w:bCs/>
          <w:color w:val="242424"/>
          <w:kern w:val="0"/>
          <w14:ligatures w14:val="none"/>
        </w:rPr>
        <w:t>Datas:</w:t>
      </w:r>
      <w:r w:rsidRPr="00520E0D">
        <w:rPr>
          <w:rFonts w:ascii="Calibri" w:eastAsia="Times New Roman" w:hAnsi="Calibri" w:cs="Calibri"/>
          <w:color w:val="242424"/>
          <w:kern w:val="0"/>
          <w14:ligatures w14:val="none"/>
        </w:rPr>
        <w:t xml:space="preserve"> 01, 02 e 03 de outubro de 2026</w:t>
      </w:r>
      <w:r w:rsidR="00A80807">
        <w:rPr>
          <w:rFonts w:ascii="Calibri" w:eastAsia="Times New Roman" w:hAnsi="Calibri" w:cs="Calibri"/>
          <w:color w:val="242424"/>
          <w:kern w:val="0"/>
          <w14:ligatures w14:val="none"/>
        </w:rPr>
        <w:t>.</w:t>
      </w:r>
    </w:p>
    <w:p w14:paraId="2CDE1476" w14:textId="77777777" w:rsidR="00566260" w:rsidRPr="00566260" w:rsidRDefault="00566260" w:rsidP="00566260">
      <w:pPr>
        <w:shd w:val="clear" w:color="auto" w:fill="FFFFFF"/>
        <w:spacing w:after="0" w:line="360" w:lineRule="auto"/>
        <w:ind w:left="720"/>
        <w:jc w:val="both"/>
        <w:rPr>
          <w:rFonts w:ascii="Calibri" w:eastAsia="Times New Roman" w:hAnsi="Calibri" w:cs="Calibri"/>
          <w:color w:val="242424"/>
          <w:kern w:val="0"/>
          <w14:ligatures w14:val="none"/>
        </w:rPr>
      </w:pPr>
    </w:p>
    <w:p w14:paraId="16B76451" w14:textId="70F7058D" w:rsidR="00520E0D" w:rsidRPr="00D75FF2" w:rsidRDefault="00520E0D" w:rsidP="00D75FF2">
      <w:pPr>
        <w:shd w:val="clear" w:color="auto" w:fill="FFFFFF"/>
        <w:spacing w:after="0" w:line="360" w:lineRule="auto"/>
        <w:jc w:val="both"/>
        <w:rPr>
          <w:rFonts w:ascii="Calibri" w:eastAsia="Times New Roman" w:hAnsi="Calibri" w:cs="Calibri"/>
          <w:b/>
          <w:bCs/>
          <w:color w:val="242424"/>
          <w:kern w:val="0"/>
          <w14:ligatures w14:val="none"/>
        </w:rPr>
      </w:pPr>
      <w:r w:rsidRPr="00520E0D">
        <w:rPr>
          <w:rFonts w:ascii="Calibri" w:eastAsia="Times New Roman" w:hAnsi="Calibri" w:cs="Calibri"/>
          <w:b/>
          <w:bCs/>
          <w:color w:val="242424"/>
          <w:kern w:val="0"/>
          <w14:ligatures w14:val="none"/>
        </w:rPr>
        <w:t>Horários para entrega de senhas</w:t>
      </w:r>
    </w:p>
    <w:p w14:paraId="09C84D55" w14:textId="5D00F96F" w:rsidR="00276A52" w:rsidRPr="00276A52" w:rsidRDefault="00D75FF2" w:rsidP="00D75FF2">
      <w:pPr>
        <w:pStyle w:val="PargrafodaLista"/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rFonts w:ascii="Calibri" w:eastAsia="Times New Roman" w:hAnsi="Calibri" w:cs="Calibri"/>
          <w:kern w:val="0"/>
          <w14:ligatures w14:val="none"/>
        </w:rPr>
      </w:pPr>
      <w:r w:rsidRPr="00D75FF2">
        <w:rPr>
          <w:rFonts w:ascii="Calibri" w:eastAsia="Times New Roman" w:hAnsi="Calibri" w:cs="Calibri"/>
          <w:b/>
          <w:bCs/>
          <w:kern w:val="0"/>
          <w14:ligatures w14:val="none"/>
        </w:rPr>
        <w:t>01 e 02/10 (quinta e sexta-feira):</w:t>
      </w:r>
      <w:r>
        <w:rPr>
          <w:rFonts w:ascii="Calibri" w:eastAsia="Times New Roman" w:hAnsi="Calibri" w:cs="Calibri"/>
          <w:b/>
          <w:bCs/>
          <w:kern w:val="0"/>
          <w14:ligatures w14:val="none"/>
        </w:rPr>
        <w:t xml:space="preserve"> </w:t>
      </w:r>
      <w:r w:rsidR="00276A52" w:rsidRPr="00276A52">
        <w:rPr>
          <w:rFonts w:ascii="Calibri" w:eastAsia="Times New Roman" w:hAnsi="Calibri" w:cs="Calibri"/>
          <w:kern w:val="0"/>
          <w14:ligatures w14:val="none"/>
        </w:rPr>
        <w:t>das 08h30 às 09h, das 12h30 às 13h e das 18h às 18h30 (atendimento presencial até 20h)</w:t>
      </w:r>
      <w:r w:rsidR="00A80807">
        <w:rPr>
          <w:rFonts w:ascii="Calibri" w:eastAsia="Times New Roman" w:hAnsi="Calibri" w:cs="Calibri"/>
          <w:kern w:val="0"/>
          <w14:ligatures w14:val="none"/>
        </w:rPr>
        <w:t>;</w:t>
      </w:r>
    </w:p>
    <w:p w14:paraId="3AC828BC" w14:textId="5C8FA9FC" w:rsidR="00276A52" w:rsidRPr="00276A52" w:rsidRDefault="00276A52" w:rsidP="00D75FF2">
      <w:pPr>
        <w:pStyle w:val="PargrafodaLista"/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rFonts w:ascii="Calibri" w:eastAsia="Times New Roman" w:hAnsi="Calibri" w:cs="Calibri"/>
          <w:kern w:val="0"/>
          <w14:ligatures w14:val="none"/>
        </w:rPr>
      </w:pPr>
      <w:r w:rsidRPr="00276A52">
        <w:rPr>
          <w:rFonts w:ascii="Calibri" w:eastAsia="Times New Roman" w:hAnsi="Calibri" w:cs="Calibri"/>
          <w:b/>
          <w:bCs/>
          <w:kern w:val="0"/>
          <w14:ligatures w14:val="none"/>
        </w:rPr>
        <w:t>03/10 (sábado):</w:t>
      </w:r>
      <w:r w:rsidRPr="00276A52">
        <w:rPr>
          <w:rFonts w:ascii="Calibri" w:eastAsia="Times New Roman" w:hAnsi="Calibri" w:cs="Calibri"/>
          <w:kern w:val="0"/>
          <w14:ligatures w14:val="none"/>
        </w:rPr>
        <w:t xml:space="preserve"> das 08h30 às 09h (atendimento presencial até 14h)</w:t>
      </w:r>
      <w:r w:rsidR="00A80807">
        <w:rPr>
          <w:rFonts w:ascii="Calibri" w:eastAsia="Times New Roman" w:hAnsi="Calibri" w:cs="Calibri"/>
          <w:kern w:val="0"/>
          <w14:ligatures w14:val="none"/>
        </w:rPr>
        <w:t>;</w:t>
      </w:r>
    </w:p>
    <w:p w14:paraId="2BCF7902" w14:textId="61D11CFC" w:rsidR="00276A52" w:rsidRPr="00D75FF2" w:rsidRDefault="00276A52" w:rsidP="00D75FF2">
      <w:pPr>
        <w:pStyle w:val="PargrafodaLista"/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rFonts w:ascii="Calibri" w:eastAsia="Times New Roman" w:hAnsi="Calibri" w:cs="Calibri"/>
          <w:kern w:val="0"/>
          <w14:ligatures w14:val="none"/>
        </w:rPr>
      </w:pPr>
      <w:r w:rsidRPr="00D75FF2">
        <w:rPr>
          <w:rFonts w:ascii="Calibri" w:eastAsia="Times New Roman" w:hAnsi="Calibri" w:cs="Calibri"/>
          <w:b/>
          <w:bCs/>
          <w:kern w:val="0"/>
          <w14:ligatures w14:val="none"/>
        </w:rPr>
        <w:t>Requisitos/</w:t>
      </w:r>
      <w:r w:rsidR="00365C9E">
        <w:rPr>
          <w:rFonts w:ascii="Calibri" w:eastAsia="Times New Roman" w:hAnsi="Calibri" w:cs="Calibri"/>
          <w:b/>
          <w:bCs/>
          <w:kern w:val="0"/>
          <w14:ligatures w14:val="none"/>
        </w:rPr>
        <w:t>d</w:t>
      </w:r>
      <w:r w:rsidRPr="00D75FF2">
        <w:rPr>
          <w:rFonts w:ascii="Calibri" w:eastAsia="Times New Roman" w:hAnsi="Calibri" w:cs="Calibri"/>
          <w:b/>
          <w:bCs/>
          <w:kern w:val="0"/>
          <w14:ligatures w14:val="none"/>
        </w:rPr>
        <w:t>ocumentos:</w:t>
      </w:r>
      <w:r w:rsidRPr="00D75FF2">
        <w:rPr>
          <w:rFonts w:ascii="Calibri" w:eastAsia="Times New Roman" w:hAnsi="Calibri" w:cs="Calibri"/>
          <w:kern w:val="0"/>
          <w14:ligatures w14:val="none"/>
        </w:rPr>
        <w:t xml:space="preserve"> CNH física (categorias C ou D, com pelo menos 1 ano) e comprovante de residência recente. Idade mínima de 21 anos</w:t>
      </w:r>
      <w:r w:rsidR="00A80807">
        <w:rPr>
          <w:rFonts w:ascii="Calibri" w:eastAsia="Times New Roman" w:hAnsi="Calibri" w:cs="Calibri"/>
          <w:kern w:val="0"/>
          <w14:ligatures w14:val="none"/>
        </w:rPr>
        <w:t>;</w:t>
      </w:r>
    </w:p>
    <w:p w14:paraId="51620ADB" w14:textId="6F591B7F" w:rsidR="00276A52" w:rsidRPr="00D75FF2" w:rsidRDefault="00276A52" w:rsidP="00D75FF2">
      <w:pPr>
        <w:pStyle w:val="PargrafodaLista"/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rFonts w:ascii="Calibri" w:eastAsia="Times New Roman" w:hAnsi="Calibri" w:cs="Calibri"/>
          <w:kern w:val="0"/>
          <w14:ligatures w14:val="none"/>
        </w:rPr>
      </w:pPr>
      <w:r w:rsidRPr="00D75FF2">
        <w:rPr>
          <w:rFonts w:ascii="Calibri" w:eastAsia="Times New Roman" w:hAnsi="Calibri" w:cs="Calibri"/>
          <w:b/>
          <w:bCs/>
          <w:kern w:val="0"/>
          <w14:ligatures w14:val="none"/>
        </w:rPr>
        <w:t>Contato para dúvidas e informações:</w:t>
      </w:r>
      <w:r w:rsidRPr="00D75FF2">
        <w:rPr>
          <w:rFonts w:ascii="Calibri" w:eastAsia="Times New Roman" w:hAnsi="Calibri" w:cs="Calibri"/>
          <w:kern w:val="0"/>
          <w14:ligatures w14:val="none"/>
        </w:rPr>
        <w:t xml:space="preserve"> (17) 99776-2143 / (17) 99715-7489</w:t>
      </w:r>
      <w:r w:rsidR="00A80807">
        <w:rPr>
          <w:rFonts w:ascii="Calibri" w:eastAsia="Times New Roman" w:hAnsi="Calibri" w:cs="Calibri"/>
          <w:kern w:val="0"/>
          <w14:ligatures w14:val="none"/>
        </w:rPr>
        <w:t>;</w:t>
      </w:r>
    </w:p>
    <w:p w14:paraId="0A04F86B" w14:textId="42DE433C" w:rsidR="00276A52" w:rsidRPr="00D75FF2" w:rsidRDefault="00276A52" w:rsidP="00D75FF2">
      <w:pPr>
        <w:pStyle w:val="PargrafodaLista"/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rFonts w:ascii="Calibri" w:eastAsia="Times New Roman" w:hAnsi="Calibri" w:cs="Calibri"/>
          <w:kern w:val="0"/>
          <w14:ligatures w14:val="none"/>
        </w:rPr>
      </w:pPr>
      <w:r w:rsidRPr="00D75FF2">
        <w:rPr>
          <w:rFonts w:ascii="Calibri" w:eastAsia="Times New Roman" w:hAnsi="Calibri" w:cs="Calibri"/>
          <w:b/>
          <w:bCs/>
          <w:kern w:val="0"/>
          <w14:ligatures w14:val="none"/>
        </w:rPr>
        <w:t>Novidades e novas etapas:</w:t>
      </w:r>
      <w:r w:rsidRPr="00D75FF2">
        <w:rPr>
          <w:rFonts w:ascii="Calibri" w:eastAsia="Times New Roman" w:hAnsi="Calibri" w:cs="Calibri"/>
          <w:kern w:val="0"/>
          <w14:ligatures w14:val="none"/>
        </w:rPr>
        <w:t xml:space="preserve"> acesse o perfil </w:t>
      </w:r>
      <w:r w:rsidR="00D75FF2">
        <w:rPr>
          <w:rFonts w:ascii="Calibri" w:eastAsia="Times New Roman" w:hAnsi="Calibri" w:cs="Calibri"/>
          <w:kern w:val="0"/>
          <w14:ligatures w14:val="none"/>
        </w:rPr>
        <w:t>oficial no Instagram do Projeto</w:t>
      </w:r>
      <w:r w:rsidRPr="00D75FF2">
        <w:rPr>
          <w:rFonts w:ascii="Calibri" w:eastAsia="Times New Roman" w:hAnsi="Calibri" w:cs="Calibri"/>
          <w:kern w:val="0"/>
          <w14:ligatures w14:val="none"/>
        </w:rPr>
        <w:t xml:space="preserve"> </w:t>
      </w:r>
      <w:hyperlink r:id="rId8" w:tgtFrame="_blank" w:tooltip="https://www.instagram.com/projetosucuriu/" w:history="1">
        <w:r w:rsidR="00D75FF2" w:rsidRPr="00D75FF2">
          <w:rPr>
            <w:rFonts w:ascii="Calibri" w:eastAsia="Times New Roman" w:hAnsi="Calibri" w:cs="Calibri"/>
            <w:color w:val="0000FF"/>
            <w:kern w:val="0"/>
            <w:u w:val="single"/>
            <w:bdr w:val="none" w:sz="0" w:space="0" w:color="auto" w:frame="1"/>
            <w14:ligatures w14:val="none"/>
          </w:rPr>
          <w:t>@projetosucuriu</w:t>
        </w:r>
      </w:hyperlink>
      <w:r w:rsidRPr="00D75FF2">
        <w:rPr>
          <w:rFonts w:ascii="Calibri" w:eastAsia="Times New Roman" w:hAnsi="Calibri" w:cs="Calibri"/>
          <w:kern w:val="0"/>
          <w14:ligatures w14:val="none"/>
        </w:rPr>
        <w:t xml:space="preserve">. </w:t>
      </w:r>
    </w:p>
    <w:p w14:paraId="4FD4D93E" w14:textId="33E58E39" w:rsidR="0045001E" w:rsidRPr="00276A52" w:rsidRDefault="00312D73" w:rsidP="00276A5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242424"/>
          <w:kern w:val="0"/>
          <w14:ligatures w14:val="none"/>
        </w:rPr>
      </w:pPr>
      <w:r w:rsidRPr="00276A52">
        <w:rPr>
          <w:rFonts w:ascii="Calibri" w:eastAsia="Calibri" w:hAnsi="Calibri" w:cs="Calibri"/>
          <w:b/>
          <w:bCs/>
          <w:color w:val="000000"/>
        </w:rPr>
        <w:t>Sobre o Projeto Sucuriú</w:t>
      </w:r>
    </w:p>
    <w:p w14:paraId="47729E73" w14:textId="339EF3F8" w:rsidR="00312D73" w:rsidRPr="0045001E" w:rsidRDefault="00312D73" w:rsidP="0045001E">
      <w:pPr>
        <w:pBdr>
          <w:top w:val="nil"/>
          <w:left w:val="nil"/>
          <w:bottom w:val="nil"/>
          <w:right w:val="nil"/>
          <w:between w:val="nil"/>
        </w:pBdr>
        <w:spacing w:before="120" w:after="120" w:line="271" w:lineRule="auto"/>
        <w:jc w:val="both"/>
        <w:rPr>
          <w:rFonts w:ascii="Calibri" w:hAnsi="Calibri" w:cs="Calibri"/>
        </w:rPr>
      </w:pPr>
      <w:r>
        <w:rPr>
          <w:rFonts w:ascii="Calibri" w:eastAsia="Calibri" w:hAnsi="Calibri" w:cs="Calibri"/>
          <w:color w:val="000000"/>
        </w:rPr>
        <w:t>O Projeto Sucuriú marca a entrada da divisão de celulose da Arauco no Brasil. O investimento de US$ 4,6 bilhões inclui a construção de uma planta com capacidade de produção de 3,5 milhões de toneladas de fibra curta de celulose/ano. Está localizado em uma área de 3.500 hectares, a 50 quilômetros do centro da cidade de Inocência (MS) e ao lado do Rio Sucuriú. A etapa de terraplanagem começou em 2024 e a previsão de entrada em operação é no final de 2027.</w:t>
      </w:r>
    </w:p>
    <w:p w14:paraId="13356B96" w14:textId="77777777" w:rsidR="00312D73" w:rsidRDefault="00312D73" w:rsidP="00312D73">
      <w:pPr>
        <w:spacing w:before="120" w:after="120" w:line="271" w:lineRule="auto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Em todas as fases de desenvolvimento do Projeto, e de maneira contínua, a Arauco monitora e respeita a biodiversidade local, identificando espécies de flora e fauna nativas da região, além de fazer o mapeamento das áreas prioritárias para conservação.</w:t>
      </w:r>
    </w:p>
    <w:p w14:paraId="036D09C0" w14:textId="77777777" w:rsidR="00312D73" w:rsidRDefault="00312D73" w:rsidP="00312D73">
      <w:pPr>
        <w:spacing w:before="120" w:after="120" w:line="271" w:lineRule="auto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Durante as obras, a Arauco vai oferecer capacitação e gerar mais de 14 mil oportunidades de trabalho. Depois do </w:t>
      </w:r>
      <w:proofErr w:type="spellStart"/>
      <w:r>
        <w:rPr>
          <w:rFonts w:ascii="Calibri" w:eastAsia="Calibri" w:hAnsi="Calibri" w:cs="Calibri"/>
          <w:color w:val="000000"/>
        </w:rPr>
        <w:t>start-up</w:t>
      </w:r>
      <w:proofErr w:type="spellEnd"/>
      <w:r>
        <w:rPr>
          <w:rFonts w:ascii="Calibri" w:eastAsia="Calibri" w:hAnsi="Calibri" w:cs="Calibri"/>
          <w:color w:val="000000"/>
        </w:rPr>
        <w:t xml:space="preserve">, o Projeto Sucuriú empregará cerca de 6 mil pessoas nas unidades Industrial, Florestal e operações de logística. O propósito é impulsionar o desenvolvimento </w:t>
      </w:r>
      <w:r>
        <w:rPr>
          <w:rFonts w:ascii="Calibri" w:eastAsia="Calibri" w:hAnsi="Calibri" w:cs="Calibri"/>
          <w:color w:val="000000"/>
        </w:rPr>
        <w:lastRenderedPageBreak/>
        <w:t>social e econômico para toda a região, fomentando um aumento na geração de renda e na arrecadação de impostos, além de contribuir para atrair investimentos.</w:t>
      </w:r>
    </w:p>
    <w:p w14:paraId="091BBD55" w14:textId="77777777" w:rsidR="00312D73" w:rsidRDefault="00312D73" w:rsidP="00312D73">
      <w:pPr>
        <w:spacing w:before="120" w:after="120" w:line="271" w:lineRule="auto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  <w:bCs/>
          <w:color w:val="000000"/>
        </w:rPr>
        <w:t>Sobre a Arauco Brasil</w:t>
      </w:r>
    </w:p>
    <w:p w14:paraId="083B0A4C" w14:textId="77777777" w:rsidR="00312D73" w:rsidRPr="00702485" w:rsidRDefault="00312D73" w:rsidP="00312D73">
      <w:pPr>
        <w:pBdr>
          <w:top w:val="nil"/>
          <w:left w:val="nil"/>
          <w:bottom w:val="nil"/>
          <w:right w:val="nil"/>
          <w:between w:val="nil"/>
        </w:pBdr>
        <w:spacing w:before="120" w:after="120" w:line="271" w:lineRule="auto"/>
        <w:jc w:val="both"/>
        <w:rPr>
          <w:rFonts w:ascii="Calibri" w:eastAsia="Calibri" w:hAnsi="Calibri" w:cs="Calibri"/>
          <w:color w:val="000000"/>
        </w:rPr>
      </w:pPr>
      <w:r w:rsidRPr="00702485">
        <w:rPr>
          <w:rFonts w:ascii="Calibri" w:eastAsia="Calibri" w:hAnsi="Calibri" w:cs="Calibri"/>
          <w:color w:val="000000"/>
        </w:rPr>
        <w:t>No país desde 2002, a Arauco atua nos segmentos Florestal e de Madeiras com o propósito de, a partir da natureza e de fontes renováveis, contribuir com as pessoas e o planeta. Emprega 3.500 colaboradores e conta com cinco unidades industriais brasileiras.</w:t>
      </w:r>
    </w:p>
    <w:p w14:paraId="5C06C3B9" w14:textId="77777777" w:rsidR="00312D73" w:rsidRPr="00702485" w:rsidRDefault="00312D73" w:rsidP="00312D73">
      <w:pPr>
        <w:pBdr>
          <w:top w:val="nil"/>
          <w:left w:val="nil"/>
          <w:bottom w:val="nil"/>
          <w:right w:val="nil"/>
          <w:between w:val="nil"/>
        </w:pBdr>
        <w:spacing w:before="120" w:after="120" w:line="271" w:lineRule="auto"/>
        <w:jc w:val="both"/>
        <w:rPr>
          <w:rFonts w:ascii="Calibri" w:eastAsia="Calibri" w:hAnsi="Calibri" w:cs="Calibri"/>
          <w:color w:val="000000"/>
        </w:rPr>
      </w:pPr>
      <w:r w:rsidRPr="00702485">
        <w:rPr>
          <w:rFonts w:ascii="Calibri" w:eastAsia="Calibri" w:hAnsi="Calibri" w:cs="Calibri"/>
          <w:color w:val="000000"/>
        </w:rPr>
        <w:t xml:space="preserve">As plantas estão distribuídas entre a produção de painéis, em três fábricas localizadas nas cidades de Jaguariaíva (PR), Ponta Grossa (PR) e Montenegro (RS); painéis e molduras, na planta localizada em Piên (PR); resinas e químicos, na unidade de Araucária (PR); e, em 2027, a </w:t>
      </w:r>
      <w:r>
        <w:rPr>
          <w:rFonts w:ascii="Calibri" w:eastAsia="Calibri" w:hAnsi="Calibri" w:cs="Calibri"/>
          <w:color w:val="000000"/>
        </w:rPr>
        <w:t>C</w:t>
      </w:r>
      <w:r w:rsidRPr="00702485">
        <w:rPr>
          <w:rFonts w:ascii="Calibri" w:eastAsia="Calibri" w:hAnsi="Calibri" w:cs="Calibri"/>
          <w:color w:val="000000"/>
        </w:rPr>
        <w:t>ompanhia prepara-se para inaugurar sua primeira fábrica de celulose branqueada em Inocência (MS).</w:t>
      </w:r>
    </w:p>
    <w:p w14:paraId="0A8F804E" w14:textId="000CDB21" w:rsidR="00312D73" w:rsidRDefault="00312D73" w:rsidP="00312D73">
      <w:pPr>
        <w:pBdr>
          <w:top w:val="nil"/>
          <w:left w:val="nil"/>
          <w:bottom w:val="nil"/>
          <w:right w:val="nil"/>
          <w:between w:val="nil"/>
        </w:pBdr>
        <w:spacing w:before="120" w:after="120" w:line="271" w:lineRule="auto"/>
        <w:jc w:val="both"/>
        <w:rPr>
          <w:rFonts w:ascii="Calibri" w:eastAsia="Calibri" w:hAnsi="Calibri" w:cs="Calibri"/>
          <w:color w:val="000000"/>
        </w:rPr>
      </w:pPr>
      <w:r w:rsidRPr="00702485">
        <w:rPr>
          <w:rFonts w:ascii="Calibri" w:eastAsia="Calibri" w:hAnsi="Calibri" w:cs="Calibri"/>
          <w:color w:val="000000"/>
        </w:rPr>
        <w:t xml:space="preserve">Todas as florestas de eucalipto plantadas pela Arauco no Brasil são certificadas pelo FSC® (Forest </w:t>
      </w:r>
      <w:proofErr w:type="spellStart"/>
      <w:r w:rsidRPr="00702485">
        <w:rPr>
          <w:rFonts w:ascii="Calibri" w:eastAsia="Calibri" w:hAnsi="Calibri" w:cs="Calibri"/>
          <w:color w:val="000000"/>
        </w:rPr>
        <w:t>Stewardship</w:t>
      </w:r>
      <w:proofErr w:type="spellEnd"/>
      <w:r w:rsidRPr="00702485">
        <w:rPr>
          <w:rFonts w:ascii="Calibri" w:eastAsia="Calibri" w:hAnsi="Calibri" w:cs="Calibri"/>
          <w:color w:val="000000"/>
        </w:rPr>
        <w:t xml:space="preserve"> </w:t>
      </w:r>
      <w:proofErr w:type="spellStart"/>
      <w:r w:rsidRPr="00702485">
        <w:rPr>
          <w:rFonts w:ascii="Calibri" w:eastAsia="Calibri" w:hAnsi="Calibri" w:cs="Calibri"/>
          <w:color w:val="000000"/>
        </w:rPr>
        <w:t>Council</w:t>
      </w:r>
      <w:proofErr w:type="spellEnd"/>
      <w:r w:rsidRPr="00702485">
        <w:rPr>
          <w:rFonts w:ascii="Calibri" w:eastAsia="Calibri" w:hAnsi="Calibri" w:cs="Calibri"/>
          <w:color w:val="000000"/>
        </w:rPr>
        <w:t xml:space="preserve">®), que reconhece o manejo florestal ambientalmente adequado, socialmente benéfico e economicamente viável. A </w:t>
      </w:r>
      <w:r>
        <w:rPr>
          <w:rFonts w:ascii="Calibri" w:eastAsia="Calibri" w:hAnsi="Calibri" w:cs="Calibri"/>
          <w:color w:val="000000"/>
        </w:rPr>
        <w:t>C</w:t>
      </w:r>
      <w:r w:rsidRPr="00702485">
        <w:rPr>
          <w:rFonts w:ascii="Calibri" w:eastAsia="Calibri" w:hAnsi="Calibri" w:cs="Calibri"/>
          <w:color w:val="000000"/>
        </w:rPr>
        <w:t xml:space="preserve">ompanhia também conta com certificações FSC relacionadas à Cadeia de Custódia, Madeira Controlada, operação </w:t>
      </w:r>
      <w:proofErr w:type="spellStart"/>
      <w:r w:rsidRPr="00702485">
        <w:rPr>
          <w:rFonts w:ascii="Calibri" w:eastAsia="Calibri" w:hAnsi="Calibri" w:cs="Calibri"/>
          <w:color w:val="000000"/>
        </w:rPr>
        <w:t>Multisite</w:t>
      </w:r>
      <w:proofErr w:type="spellEnd"/>
      <w:r w:rsidRPr="00702485">
        <w:rPr>
          <w:rFonts w:ascii="Calibri" w:eastAsia="Calibri" w:hAnsi="Calibri" w:cs="Calibri"/>
          <w:color w:val="000000"/>
        </w:rPr>
        <w:t xml:space="preserve"> e uso da marca, que abrangem a rastreabilidade da madeira utilizada na produção de painéis, inclusive a adquirida de terceiros. </w:t>
      </w:r>
    </w:p>
    <w:p w14:paraId="3E39D99F" w14:textId="77777777" w:rsidR="00312D73" w:rsidRDefault="00312D73" w:rsidP="00312D73">
      <w:pPr>
        <w:pBdr>
          <w:top w:val="nil"/>
          <w:left w:val="nil"/>
          <w:bottom w:val="nil"/>
          <w:right w:val="nil"/>
          <w:between w:val="nil"/>
        </w:pBdr>
        <w:spacing w:before="120" w:after="120" w:line="271" w:lineRule="auto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  <w:bCs/>
          <w:color w:val="000000"/>
        </w:rPr>
        <w:t>Mais informações à imprensa:</w:t>
      </w:r>
    </w:p>
    <w:p w14:paraId="4C5E85D2" w14:textId="77777777" w:rsidR="00312D73" w:rsidRDefault="00312D73" w:rsidP="00312D73">
      <w:pPr>
        <w:pBdr>
          <w:top w:val="nil"/>
          <w:left w:val="nil"/>
          <w:bottom w:val="nil"/>
          <w:right w:val="nil"/>
          <w:between w:val="nil"/>
        </w:pBdr>
        <w:spacing w:before="120" w:after="120" w:line="271" w:lineRule="auto"/>
        <w:rPr>
          <w:rFonts w:ascii="Calibri" w:eastAsia="Calibri" w:hAnsi="Calibri" w:cs="Calibri"/>
          <w:color w:val="E36C09"/>
        </w:rPr>
      </w:pPr>
      <w:r>
        <w:rPr>
          <w:rFonts w:ascii="Calibri" w:eastAsia="Calibri" w:hAnsi="Calibri" w:cs="Calibri"/>
          <w:b/>
          <w:bCs/>
          <w:color w:val="E36C09"/>
        </w:rPr>
        <w:t>COR COMUNICAÇÃO </w:t>
      </w:r>
    </w:p>
    <w:p w14:paraId="6140BA0E" w14:textId="77777777" w:rsidR="00312D73" w:rsidRDefault="00312D73" w:rsidP="00312D73">
      <w:pPr>
        <w:pBdr>
          <w:top w:val="nil"/>
          <w:left w:val="nil"/>
          <w:bottom w:val="nil"/>
          <w:right w:val="nil"/>
          <w:between w:val="nil"/>
        </w:pBdr>
        <w:spacing w:before="120" w:after="120" w:line="271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  <w:bCs/>
          <w:color w:val="000000"/>
        </w:rPr>
        <w:t>São Paulo</w:t>
      </w:r>
    </w:p>
    <w:p w14:paraId="0B2E9317" w14:textId="77777777" w:rsidR="00312D73" w:rsidRDefault="00312D73" w:rsidP="00312D73">
      <w:pPr>
        <w:pBdr>
          <w:top w:val="nil"/>
          <w:left w:val="nil"/>
          <w:bottom w:val="nil"/>
          <w:right w:val="nil"/>
          <w:between w:val="nil"/>
        </w:pBdr>
        <w:spacing w:before="120" w:after="120" w:line="271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Neila Carvalho: </w:t>
      </w:r>
      <w:hyperlink r:id="rId9">
        <w:r>
          <w:rPr>
            <w:rFonts w:ascii="Calibri" w:eastAsia="Calibri" w:hAnsi="Calibri" w:cs="Calibri"/>
            <w:color w:val="000000"/>
            <w:u w:val="single"/>
          </w:rPr>
          <w:t>neilacarvalho@corcomunica.com.br</w:t>
        </w:r>
      </w:hyperlink>
      <w:r>
        <w:rPr>
          <w:rFonts w:ascii="Calibri" w:eastAsia="Calibri" w:hAnsi="Calibri" w:cs="Calibri"/>
          <w:color w:val="000000"/>
        </w:rPr>
        <w:t xml:space="preserve"> | +55 (11) 99916-5094</w:t>
      </w:r>
    </w:p>
    <w:p w14:paraId="14CD9154" w14:textId="77777777" w:rsidR="00312D73" w:rsidRPr="003D0E34" w:rsidRDefault="00312D73" w:rsidP="00312D73">
      <w:pPr>
        <w:pBdr>
          <w:top w:val="nil"/>
          <w:left w:val="nil"/>
          <w:bottom w:val="nil"/>
          <w:right w:val="nil"/>
          <w:between w:val="nil"/>
        </w:pBdr>
        <w:spacing w:before="120" w:after="120" w:line="271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Gleison Rezende: </w:t>
      </w:r>
      <w:hyperlink r:id="rId10">
        <w:r>
          <w:rPr>
            <w:rFonts w:ascii="Calibri" w:eastAsia="Calibri" w:hAnsi="Calibri" w:cs="Calibri"/>
            <w:color w:val="000000"/>
            <w:u w:val="single"/>
          </w:rPr>
          <w:t>gleisonrezende@corcomunica.com.br</w:t>
        </w:r>
      </w:hyperlink>
      <w:r>
        <w:rPr>
          <w:rFonts w:ascii="Calibri" w:eastAsia="Calibri" w:hAnsi="Calibri" w:cs="Calibri"/>
          <w:color w:val="000000"/>
        </w:rPr>
        <w:t xml:space="preserve"> | +55 (71) 99733-8883</w:t>
      </w:r>
    </w:p>
    <w:p w14:paraId="2D4D114B" w14:textId="77777777" w:rsidR="00312D73" w:rsidRDefault="00312D73" w:rsidP="00312D73">
      <w:pPr>
        <w:pBdr>
          <w:top w:val="nil"/>
          <w:left w:val="nil"/>
          <w:bottom w:val="nil"/>
          <w:right w:val="nil"/>
          <w:between w:val="nil"/>
        </w:pBdr>
        <w:spacing w:before="120" w:after="120" w:line="271" w:lineRule="auto"/>
        <w:rPr>
          <w:rFonts w:ascii="Calibri" w:eastAsia="Calibri" w:hAnsi="Calibri" w:cs="Calibri"/>
          <w:b/>
          <w:bCs/>
          <w:color w:val="000000"/>
        </w:rPr>
      </w:pPr>
      <w:r>
        <w:rPr>
          <w:rFonts w:ascii="Calibri" w:eastAsia="Calibri" w:hAnsi="Calibri" w:cs="Calibri"/>
          <w:b/>
          <w:bCs/>
          <w:color w:val="000000"/>
        </w:rPr>
        <w:t>Mato Grosso do Sul</w:t>
      </w:r>
    </w:p>
    <w:p w14:paraId="009D328E" w14:textId="77777777" w:rsidR="00312D73" w:rsidRDefault="00312D73" w:rsidP="00312D73">
      <w:pPr>
        <w:spacing w:before="120" w:after="120" w:line="271" w:lineRule="auto"/>
        <w:rPr>
          <w:rFonts w:ascii="Calibri" w:eastAsia="Calibri" w:hAnsi="Calibri" w:cs="Calibri"/>
          <w:b/>
          <w:bCs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Evelise Couto: </w:t>
      </w:r>
      <w:hyperlink r:id="rId11">
        <w:r>
          <w:rPr>
            <w:rFonts w:ascii="Calibri" w:eastAsia="Calibri" w:hAnsi="Calibri" w:cs="Calibri"/>
            <w:color w:val="000000"/>
            <w:u w:val="single"/>
          </w:rPr>
          <w:t>evelisecouto@corcomunica.com.br</w:t>
        </w:r>
      </w:hyperlink>
      <w:r>
        <w:rPr>
          <w:rFonts w:ascii="Calibri" w:eastAsia="Calibri" w:hAnsi="Calibri" w:cs="Calibri"/>
          <w:color w:val="000000"/>
        </w:rPr>
        <w:t xml:space="preserve"> | +55 (67) 9260-0352 </w:t>
      </w:r>
    </w:p>
    <w:p w14:paraId="29A92FEE" w14:textId="77777777" w:rsidR="00312D73" w:rsidRDefault="00312D73" w:rsidP="00312D73">
      <w:pPr>
        <w:pBdr>
          <w:top w:val="nil"/>
          <w:left w:val="nil"/>
          <w:bottom w:val="nil"/>
          <w:right w:val="nil"/>
          <w:between w:val="nil"/>
        </w:pBdr>
        <w:spacing w:before="120" w:after="120" w:line="271" w:lineRule="auto"/>
        <w:rPr>
          <w:rFonts w:ascii="Calibri" w:eastAsia="Calibri" w:hAnsi="Calibri" w:cs="Calibri"/>
          <w:color w:val="000000"/>
          <w:lang w:val="it-IT"/>
        </w:rPr>
      </w:pPr>
      <w:r w:rsidRPr="002D195F">
        <w:rPr>
          <w:rFonts w:ascii="Calibri" w:eastAsia="Calibri" w:hAnsi="Calibri" w:cs="Calibri"/>
          <w:color w:val="000000"/>
          <w:lang w:val="it-IT"/>
        </w:rPr>
        <w:t>Gabrielli Pinha:  </w:t>
      </w:r>
      <w:hyperlink r:id="rId12">
        <w:r w:rsidRPr="002D195F">
          <w:rPr>
            <w:rFonts w:ascii="Calibri" w:eastAsia="Calibri" w:hAnsi="Calibri" w:cs="Calibri"/>
            <w:color w:val="000000"/>
            <w:u w:val="single"/>
            <w:lang w:val="it-IT"/>
          </w:rPr>
          <w:t>gabriellipinha@corcomunica.com.br</w:t>
        </w:r>
      </w:hyperlink>
      <w:r w:rsidRPr="002D195F">
        <w:rPr>
          <w:rFonts w:ascii="Calibri" w:eastAsia="Calibri" w:hAnsi="Calibri" w:cs="Calibri"/>
          <w:color w:val="000000"/>
          <w:lang w:val="it-IT"/>
        </w:rPr>
        <w:t xml:space="preserve"> | +55 (18) 99669-3445 </w:t>
      </w:r>
    </w:p>
    <w:p w14:paraId="5AA075BB" w14:textId="77777777" w:rsidR="00312D73" w:rsidRDefault="00312D73" w:rsidP="00312D73">
      <w:pPr>
        <w:pBdr>
          <w:top w:val="nil"/>
          <w:left w:val="nil"/>
          <w:bottom w:val="nil"/>
          <w:right w:val="nil"/>
          <w:between w:val="nil"/>
        </w:pBdr>
        <w:spacing w:before="120" w:after="120" w:line="271" w:lineRule="auto"/>
        <w:rPr>
          <w:rFonts w:ascii="Calibri" w:eastAsia="Calibri" w:hAnsi="Calibri" w:cs="Calibri"/>
          <w:color w:val="000000"/>
          <w:lang w:val="it-IT"/>
        </w:rPr>
      </w:pPr>
    </w:p>
    <w:p w14:paraId="6056C630" w14:textId="77777777" w:rsidR="00312D73" w:rsidRPr="00053581" w:rsidRDefault="00312D73" w:rsidP="00053581">
      <w:pPr>
        <w:pBdr>
          <w:top w:val="nil"/>
          <w:left w:val="nil"/>
          <w:bottom w:val="nil"/>
          <w:right w:val="nil"/>
          <w:between w:val="nil"/>
        </w:pBdr>
        <w:spacing w:before="120" w:after="120" w:line="271" w:lineRule="auto"/>
        <w:jc w:val="both"/>
        <w:rPr>
          <w:rFonts w:ascii="Calibri" w:hAnsi="Calibri" w:cs="Calibri"/>
        </w:rPr>
      </w:pPr>
    </w:p>
    <w:p w14:paraId="235E51B1" w14:textId="188D86A7" w:rsidR="00BA4984" w:rsidRPr="008106E5" w:rsidRDefault="00BA4984" w:rsidP="00053581">
      <w:pPr>
        <w:pBdr>
          <w:top w:val="nil"/>
          <w:left w:val="nil"/>
          <w:bottom w:val="nil"/>
          <w:right w:val="nil"/>
          <w:between w:val="nil"/>
        </w:pBdr>
        <w:spacing w:before="120" w:after="120" w:line="271" w:lineRule="auto"/>
        <w:jc w:val="both"/>
        <w:rPr>
          <w:rFonts w:ascii="Calibri" w:hAnsi="Calibri" w:cs="Calibri"/>
        </w:rPr>
      </w:pPr>
    </w:p>
    <w:p w14:paraId="4AAD8C12" w14:textId="77777777" w:rsidR="008106E5" w:rsidRPr="008106E5" w:rsidRDefault="008106E5" w:rsidP="00680651">
      <w:pPr>
        <w:pBdr>
          <w:top w:val="nil"/>
          <w:left w:val="nil"/>
          <w:bottom w:val="nil"/>
          <w:right w:val="nil"/>
          <w:between w:val="nil"/>
        </w:pBdr>
        <w:spacing w:before="120" w:after="120" w:line="271" w:lineRule="auto"/>
        <w:jc w:val="both"/>
        <w:rPr>
          <w:rFonts w:ascii="Calibri" w:hAnsi="Calibri" w:cs="Calibri"/>
        </w:rPr>
      </w:pPr>
    </w:p>
    <w:p w14:paraId="00AF73F6" w14:textId="77777777" w:rsidR="008106E5" w:rsidRDefault="008106E5" w:rsidP="00680651">
      <w:pPr>
        <w:pBdr>
          <w:top w:val="nil"/>
          <w:left w:val="nil"/>
          <w:bottom w:val="nil"/>
          <w:right w:val="nil"/>
          <w:between w:val="nil"/>
        </w:pBdr>
        <w:spacing w:before="120" w:after="120" w:line="271" w:lineRule="auto"/>
        <w:jc w:val="both"/>
        <w:rPr>
          <w:rFonts w:ascii="Calibri" w:eastAsia="Calibri" w:hAnsi="Calibri" w:cs="Calibri"/>
          <w:highlight w:val="yellow"/>
        </w:rPr>
      </w:pPr>
    </w:p>
    <w:p w14:paraId="45EF786C" w14:textId="77777777" w:rsidR="00DA7551" w:rsidRDefault="00DA7551" w:rsidP="00A76420">
      <w:pPr>
        <w:pBdr>
          <w:top w:val="nil"/>
          <w:left w:val="nil"/>
          <w:bottom w:val="nil"/>
          <w:right w:val="nil"/>
          <w:between w:val="nil"/>
        </w:pBdr>
        <w:spacing w:before="120" w:after="120" w:line="271" w:lineRule="auto"/>
        <w:rPr>
          <w:rFonts w:ascii="Calibri" w:eastAsia="Calibri" w:hAnsi="Calibri" w:cs="Calibri"/>
          <w:highlight w:val="yellow"/>
        </w:rPr>
      </w:pPr>
    </w:p>
    <w:p w14:paraId="26C43A43" w14:textId="77777777" w:rsidR="00DA7551" w:rsidRPr="00DA7551" w:rsidRDefault="00DA7551" w:rsidP="00DA75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29B718B" w14:textId="77777777" w:rsidR="00DA7551" w:rsidRPr="00A76420" w:rsidRDefault="00DA7551" w:rsidP="00A764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F14ED79" w14:textId="77777777" w:rsidR="00516E9A" w:rsidRDefault="00516E9A">
      <w:pPr>
        <w:pBdr>
          <w:top w:val="nil"/>
          <w:left w:val="nil"/>
          <w:bottom w:val="nil"/>
          <w:right w:val="nil"/>
          <w:between w:val="nil"/>
        </w:pBdr>
        <w:spacing w:before="120" w:after="120" w:line="271" w:lineRule="auto"/>
        <w:rPr>
          <w:rFonts w:ascii="Calibri" w:eastAsia="Calibri" w:hAnsi="Calibri" w:cs="Calibri"/>
        </w:rPr>
      </w:pPr>
    </w:p>
    <w:sectPr w:rsidR="00516E9A">
      <w:headerReference w:type="default" r:id="rId13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5F9087" w14:textId="77777777" w:rsidR="001E4581" w:rsidRDefault="001E4581">
      <w:pPr>
        <w:spacing w:after="0" w:line="240" w:lineRule="auto"/>
      </w:pPr>
      <w:r>
        <w:separator/>
      </w:r>
    </w:p>
  </w:endnote>
  <w:endnote w:type="continuationSeparator" w:id="0">
    <w:p w14:paraId="0B98FDC2" w14:textId="77777777" w:rsidR="001E4581" w:rsidRDefault="001E45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67E35D" w14:textId="77777777" w:rsidR="001E4581" w:rsidRDefault="001E4581">
      <w:pPr>
        <w:spacing w:after="0" w:line="240" w:lineRule="auto"/>
      </w:pPr>
      <w:r>
        <w:separator/>
      </w:r>
    </w:p>
  </w:footnote>
  <w:footnote w:type="continuationSeparator" w:id="0">
    <w:p w14:paraId="5814D4D9" w14:textId="77777777" w:rsidR="001E4581" w:rsidRDefault="001E45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208815" w14:textId="77777777" w:rsidR="00516E9A" w:rsidRDefault="00E51CC4">
    <w:pPr>
      <w:tabs>
        <w:tab w:val="center" w:pos="4252"/>
        <w:tab w:val="right" w:pos="8504"/>
      </w:tabs>
      <w:spacing w:line="240" w:lineRule="auto"/>
      <w:rPr>
        <w:rFonts w:ascii="Calibri" w:eastAsia="Calibri" w:hAnsi="Calibri" w:cs="Calibri"/>
        <w:b/>
        <w:bCs/>
        <w:color w:val="FF9900"/>
        <w:sz w:val="34"/>
        <w:szCs w:val="34"/>
      </w:rPr>
    </w:pPr>
    <w:r>
      <w:rPr>
        <w:rFonts w:ascii="Calibri" w:eastAsia="Calibri" w:hAnsi="Calibri" w:cs="Calibri"/>
        <w:b/>
        <w:bCs/>
        <w:color w:val="FF9900"/>
        <w:sz w:val="34"/>
        <w:szCs w:val="34"/>
      </w:rPr>
      <w:t xml:space="preserve">COR COMUNICAÇÃO </w:t>
    </w:r>
    <w:r>
      <w:rPr>
        <w:noProof/>
      </w:rPr>
      <w:drawing>
        <wp:anchor distT="0" distB="0" distL="114300" distR="114300" simplePos="0" relativeHeight="251658240" behindDoc="0" locked="0" layoutInCell="1" hidden="0" allowOverlap="1" wp14:anchorId="2FCD9B9F" wp14:editId="7DD7EFB6">
          <wp:simplePos x="0" y="0"/>
          <wp:positionH relativeFrom="column">
            <wp:posOffset>4313555</wp:posOffset>
          </wp:positionH>
          <wp:positionV relativeFrom="paragraph">
            <wp:posOffset>-76193</wp:posOffset>
          </wp:positionV>
          <wp:extent cx="1255333" cy="350520"/>
          <wp:effectExtent l="0" t="0" r="0" b="0"/>
          <wp:wrapNone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55333" cy="35052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7C119373" w14:textId="77777777" w:rsidR="00516E9A" w:rsidRDefault="00516E9A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54370"/>
    <w:multiLevelType w:val="multilevel"/>
    <w:tmpl w:val="E320E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ACB37DE"/>
    <w:multiLevelType w:val="hybridMultilevel"/>
    <w:tmpl w:val="008C59C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543955"/>
    <w:multiLevelType w:val="multilevel"/>
    <w:tmpl w:val="6E3A2F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0AE4D2B"/>
    <w:multiLevelType w:val="multilevel"/>
    <w:tmpl w:val="3A286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05462D5"/>
    <w:multiLevelType w:val="multilevel"/>
    <w:tmpl w:val="BC9883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69872AB6"/>
    <w:multiLevelType w:val="hybridMultilevel"/>
    <w:tmpl w:val="67E4038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9673888">
    <w:abstractNumId w:val="3"/>
  </w:num>
  <w:num w:numId="2" w16cid:durableId="513805423">
    <w:abstractNumId w:val="5"/>
  </w:num>
  <w:num w:numId="3" w16cid:durableId="1928073807">
    <w:abstractNumId w:val="4"/>
  </w:num>
  <w:num w:numId="4" w16cid:durableId="73625813">
    <w:abstractNumId w:val="0"/>
  </w:num>
  <w:num w:numId="5" w16cid:durableId="694576328">
    <w:abstractNumId w:val="2"/>
  </w:num>
  <w:num w:numId="6" w16cid:durableId="18993232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1913"/>
    <w:rsid w:val="000021C8"/>
    <w:rsid w:val="0000578D"/>
    <w:rsid w:val="00014071"/>
    <w:rsid w:val="00053581"/>
    <w:rsid w:val="00060C37"/>
    <w:rsid w:val="00090070"/>
    <w:rsid w:val="000C0F10"/>
    <w:rsid w:val="000C5379"/>
    <w:rsid w:val="000E007E"/>
    <w:rsid w:val="000F5BA0"/>
    <w:rsid w:val="000F6AC2"/>
    <w:rsid w:val="000F7E6C"/>
    <w:rsid w:val="00120A39"/>
    <w:rsid w:val="00137839"/>
    <w:rsid w:val="00143B3E"/>
    <w:rsid w:val="0015504D"/>
    <w:rsid w:val="001604DD"/>
    <w:rsid w:val="001664F6"/>
    <w:rsid w:val="00177AD4"/>
    <w:rsid w:val="0018453C"/>
    <w:rsid w:val="001A71B3"/>
    <w:rsid w:val="001B64AC"/>
    <w:rsid w:val="001E410A"/>
    <w:rsid w:val="001E4581"/>
    <w:rsid w:val="001F5C45"/>
    <w:rsid w:val="00206351"/>
    <w:rsid w:val="00207A28"/>
    <w:rsid w:val="002131AF"/>
    <w:rsid w:val="00221DA6"/>
    <w:rsid w:val="002236C8"/>
    <w:rsid w:val="00243F7E"/>
    <w:rsid w:val="00247380"/>
    <w:rsid w:val="00276A52"/>
    <w:rsid w:val="00294C24"/>
    <w:rsid w:val="002A7576"/>
    <w:rsid w:val="002B1392"/>
    <w:rsid w:val="002D38C8"/>
    <w:rsid w:val="002E0907"/>
    <w:rsid w:val="002F16F1"/>
    <w:rsid w:val="00301C4C"/>
    <w:rsid w:val="00312D73"/>
    <w:rsid w:val="00317306"/>
    <w:rsid w:val="003503F8"/>
    <w:rsid w:val="00351589"/>
    <w:rsid w:val="00365859"/>
    <w:rsid w:val="00365C9E"/>
    <w:rsid w:val="003712B7"/>
    <w:rsid w:val="00385206"/>
    <w:rsid w:val="00396C1D"/>
    <w:rsid w:val="003C2268"/>
    <w:rsid w:val="003D0E34"/>
    <w:rsid w:val="003D6EA8"/>
    <w:rsid w:val="003E23A4"/>
    <w:rsid w:val="003E57E4"/>
    <w:rsid w:val="003E7C69"/>
    <w:rsid w:val="003F1A13"/>
    <w:rsid w:val="003F4330"/>
    <w:rsid w:val="0044023C"/>
    <w:rsid w:val="004419DF"/>
    <w:rsid w:val="004437D2"/>
    <w:rsid w:val="0045001E"/>
    <w:rsid w:val="00455B4A"/>
    <w:rsid w:val="0046720E"/>
    <w:rsid w:val="0047314B"/>
    <w:rsid w:val="00473926"/>
    <w:rsid w:val="004743A3"/>
    <w:rsid w:val="00486976"/>
    <w:rsid w:val="00494B8A"/>
    <w:rsid w:val="004A66BC"/>
    <w:rsid w:val="004C2D25"/>
    <w:rsid w:val="004D6D56"/>
    <w:rsid w:val="004F4964"/>
    <w:rsid w:val="00516E9A"/>
    <w:rsid w:val="00520E0D"/>
    <w:rsid w:val="00526673"/>
    <w:rsid w:val="00541D5A"/>
    <w:rsid w:val="00566260"/>
    <w:rsid w:val="00577D03"/>
    <w:rsid w:val="00584888"/>
    <w:rsid w:val="00584E56"/>
    <w:rsid w:val="005B21D1"/>
    <w:rsid w:val="005C5943"/>
    <w:rsid w:val="005C74AB"/>
    <w:rsid w:val="005E1913"/>
    <w:rsid w:val="005E5954"/>
    <w:rsid w:val="005E5A27"/>
    <w:rsid w:val="005F1E8D"/>
    <w:rsid w:val="00621F45"/>
    <w:rsid w:val="0064645D"/>
    <w:rsid w:val="00650AFB"/>
    <w:rsid w:val="00655CE0"/>
    <w:rsid w:val="00663C5E"/>
    <w:rsid w:val="006655D6"/>
    <w:rsid w:val="0066572F"/>
    <w:rsid w:val="00665F1C"/>
    <w:rsid w:val="00680651"/>
    <w:rsid w:val="00681D39"/>
    <w:rsid w:val="006A0185"/>
    <w:rsid w:val="006C1A43"/>
    <w:rsid w:val="006C1C4B"/>
    <w:rsid w:val="006F0BE3"/>
    <w:rsid w:val="00703774"/>
    <w:rsid w:val="00707CDD"/>
    <w:rsid w:val="00732279"/>
    <w:rsid w:val="00737939"/>
    <w:rsid w:val="00744030"/>
    <w:rsid w:val="007749C6"/>
    <w:rsid w:val="007A36C8"/>
    <w:rsid w:val="007B15D7"/>
    <w:rsid w:val="007B763A"/>
    <w:rsid w:val="007C1CFC"/>
    <w:rsid w:val="007E303D"/>
    <w:rsid w:val="00802AA6"/>
    <w:rsid w:val="00810151"/>
    <w:rsid w:val="008106E5"/>
    <w:rsid w:val="00813965"/>
    <w:rsid w:val="00821B4B"/>
    <w:rsid w:val="00880C32"/>
    <w:rsid w:val="0088635D"/>
    <w:rsid w:val="008871A9"/>
    <w:rsid w:val="008D73FB"/>
    <w:rsid w:val="008E2544"/>
    <w:rsid w:val="009348BA"/>
    <w:rsid w:val="00937AD4"/>
    <w:rsid w:val="00950C6F"/>
    <w:rsid w:val="00956CE7"/>
    <w:rsid w:val="00961154"/>
    <w:rsid w:val="009812B9"/>
    <w:rsid w:val="00983445"/>
    <w:rsid w:val="009846CB"/>
    <w:rsid w:val="00992EB5"/>
    <w:rsid w:val="009C4D91"/>
    <w:rsid w:val="009E3E77"/>
    <w:rsid w:val="00A46C67"/>
    <w:rsid w:val="00A7562A"/>
    <w:rsid w:val="00A76420"/>
    <w:rsid w:val="00A80807"/>
    <w:rsid w:val="00A947EF"/>
    <w:rsid w:val="00AB3EC5"/>
    <w:rsid w:val="00AC3E7E"/>
    <w:rsid w:val="00AC56FA"/>
    <w:rsid w:val="00AC6A78"/>
    <w:rsid w:val="00AE5576"/>
    <w:rsid w:val="00B0674F"/>
    <w:rsid w:val="00B06BE4"/>
    <w:rsid w:val="00B16F00"/>
    <w:rsid w:val="00B46DDC"/>
    <w:rsid w:val="00B561C1"/>
    <w:rsid w:val="00B74FCC"/>
    <w:rsid w:val="00B92760"/>
    <w:rsid w:val="00B949F7"/>
    <w:rsid w:val="00BA4984"/>
    <w:rsid w:val="00BC2FCB"/>
    <w:rsid w:val="00BD1D3C"/>
    <w:rsid w:val="00BD4C01"/>
    <w:rsid w:val="00BE0465"/>
    <w:rsid w:val="00BF30A6"/>
    <w:rsid w:val="00C16965"/>
    <w:rsid w:val="00C35AD0"/>
    <w:rsid w:val="00C74727"/>
    <w:rsid w:val="00C83520"/>
    <w:rsid w:val="00CA07F3"/>
    <w:rsid w:val="00CA5A5F"/>
    <w:rsid w:val="00CF540D"/>
    <w:rsid w:val="00D10981"/>
    <w:rsid w:val="00D1194E"/>
    <w:rsid w:val="00D3063A"/>
    <w:rsid w:val="00D34FC7"/>
    <w:rsid w:val="00D47800"/>
    <w:rsid w:val="00D75FF2"/>
    <w:rsid w:val="00DA71B7"/>
    <w:rsid w:val="00DA7551"/>
    <w:rsid w:val="00DB09FF"/>
    <w:rsid w:val="00DC595C"/>
    <w:rsid w:val="00E102D5"/>
    <w:rsid w:val="00E17207"/>
    <w:rsid w:val="00E20029"/>
    <w:rsid w:val="00E47535"/>
    <w:rsid w:val="00E51CC4"/>
    <w:rsid w:val="00E7248B"/>
    <w:rsid w:val="00EA63AF"/>
    <w:rsid w:val="00EB7BBA"/>
    <w:rsid w:val="00EC74C1"/>
    <w:rsid w:val="00ED43D9"/>
    <w:rsid w:val="00EE5A69"/>
    <w:rsid w:val="00EF2F53"/>
    <w:rsid w:val="00EF5260"/>
    <w:rsid w:val="00F02D5F"/>
    <w:rsid w:val="00F374B3"/>
    <w:rsid w:val="00F4605B"/>
    <w:rsid w:val="00F73EB2"/>
    <w:rsid w:val="00F9348A"/>
    <w:rsid w:val="00FB2C78"/>
    <w:rsid w:val="00FD4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0788BD"/>
  <w15:docId w15:val="{FB8981C7-ED9B-4318-A64B-431F2210D5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BR" w:eastAsia="pt-B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18453C"/>
    <w:rPr>
      <w:color w:val="467886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18453C"/>
    <w:rPr>
      <w:color w:val="605E5C"/>
      <w:shd w:val="clear" w:color="auto" w:fill="E1DFDD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863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8635D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4419DF"/>
    <w:rPr>
      <w:rFonts w:ascii="Times New Roman" w:hAnsi="Times New Roman" w:cs="Times New Roman"/>
    </w:rPr>
  </w:style>
  <w:style w:type="paragraph" w:styleId="PargrafodaLista">
    <w:name w:val="List Paragraph"/>
    <w:basedOn w:val="Normal"/>
    <w:uiPriority w:val="34"/>
    <w:qFormat/>
    <w:rsid w:val="00DA7551"/>
    <w:pPr>
      <w:ind w:left="720"/>
      <w:contextualSpacing/>
    </w:pPr>
  </w:style>
  <w:style w:type="character" w:styleId="Refdecomentrio">
    <w:name w:val="annotation reference"/>
    <w:basedOn w:val="Fontepargpadro"/>
    <w:uiPriority w:val="99"/>
    <w:semiHidden/>
    <w:unhideWhenUsed/>
    <w:rsid w:val="00802AA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802AA6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802AA6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802AA6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802AA6"/>
    <w:rPr>
      <w:b/>
      <w:bCs/>
      <w:sz w:val="20"/>
      <w:szCs w:val="20"/>
    </w:rPr>
  </w:style>
  <w:style w:type="paragraph" w:styleId="Reviso">
    <w:name w:val="Revision"/>
    <w:hidden/>
    <w:uiPriority w:val="99"/>
    <w:semiHidden/>
    <w:rsid w:val="0064645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7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1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8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24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1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5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19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48245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02084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639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8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9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2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5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2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3444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33073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81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83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6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1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9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53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7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9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77353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2863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66080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1860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582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3354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46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9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stagram.com/projetosucuriu/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mailto:gabriellipinha@corcomunica.com.b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evelisecouto@corcomunica.com.br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gleisonrezende@corcomunica.com.b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neilacarvalho@corcomunica.com.br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2a346e3e-7c0d-4123-82a0-2820296d95ae}" enabled="1" method="Privileged" siteId="{79b9de4d-acfd-4ca2-b3ab-a2ce683ab7e1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4</Pages>
  <Words>851</Words>
  <Characters>4599</Characters>
  <Application>Microsoft Office Word</Application>
  <DocSecurity>4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Julene Dal Libero</dc:creator>
  <cp:lastModifiedBy>Cecilia Santos</cp:lastModifiedBy>
  <cp:revision>2</cp:revision>
  <dcterms:created xsi:type="dcterms:W3CDTF">2026-09-29T18:57:00Z</dcterms:created>
  <dcterms:modified xsi:type="dcterms:W3CDTF">2026-09-29T18:57:00Z</dcterms:modified>
</cp:coreProperties>
</file>