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4BE29" w14:textId="175D5C02" w:rsidR="005C0A95" w:rsidRDefault="000C3CB9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center"/>
        <w:rPr>
          <w:b/>
          <w:bCs/>
          <w:sz w:val="36"/>
          <w:szCs w:val="36"/>
        </w:rPr>
      </w:pPr>
      <w:bookmarkStart w:id="0" w:name="_heading=h.so3l0lbvsdcg" w:colFirst="0" w:colLast="0"/>
      <w:bookmarkEnd w:id="0"/>
      <w:r>
        <w:rPr>
          <w:b/>
          <w:bCs/>
          <w:sz w:val="36"/>
          <w:szCs w:val="36"/>
        </w:rPr>
        <w:t>Parceria entre Arauco e Prefeitura destina R$ 316 mil à rede municipal de ensino de Inocência (MS)</w:t>
      </w:r>
    </w:p>
    <w:p w14:paraId="020FFE25" w14:textId="02433ED9" w:rsidR="005C0A95" w:rsidRDefault="000C3CB9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center"/>
        <w:rPr>
          <w:bCs/>
          <w:i/>
          <w:iCs/>
          <w:sz w:val="28"/>
          <w:szCs w:val="28"/>
        </w:rPr>
      </w:pPr>
      <w:r w:rsidRPr="00A979D9">
        <w:rPr>
          <w:bCs/>
          <w:i/>
          <w:iCs/>
          <w:sz w:val="28"/>
          <w:szCs w:val="28"/>
        </w:rPr>
        <w:t>Iniciativas integram o Plano Estratégico Socioambiental (PES)</w:t>
      </w:r>
    </w:p>
    <w:p w14:paraId="68CEB876" w14:textId="1EF4F130" w:rsidR="00422810" w:rsidRDefault="00422810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noProof/>
          <w:sz w:val="28"/>
          <w:szCs w:val="28"/>
        </w:rPr>
        <w:drawing>
          <wp:inline distT="0" distB="0" distL="0" distR="0" wp14:anchorId="7833B39F" wp14:editId="01FE9709">
            <wp:extent cx="5400040" cy="359981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199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58BC4" w14:textId="2EB49E07" w:rsidR="00422810" w:rsidRDefault="00422810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center"/>
        <w:rPr>
          <w:i/>
        </w:rPr>
      </w:pPr>
      <w:r w:rsidRPr="00422810">
        <w:rPr>
          <w:i/>
        </w:rPr>
        <w:t xml:space="preserve">O </w:t>
      </w:r>
      <w:r w:rsidRPr="00422810">
        <w:rPr>
          <w:i/>
        </w:rPr>
        <w:t>Projeto Boquinhas apoia a alfabetização de 700 crianças em Inocência.</w:t>
      </w:r>
    </w:p>
    <w:p w14:paraId="621F5140" w14:textId="77777777" w:rsidR="00422810" w:rsidRPr="00422810" w:rsidRDefault="00422810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center"/>
        <w:rPr>
          <w:bCs/>
          <w:i/>
          <w:iCs/>
          <w:sz w:val="28"/>
          <w:szCs w:val="28"/>
        </w:rPr>
      </w:pPr>
      <w:bookmarkStart w:id="1" w:name="_GoBack"/>
      <w:bookmarkEnd w:id="1"/>
    </w:p>
    <w:p w14:paraId="3A957D5A" w14:textId="2EE5E6A0" w:rsidR="005C0A95" w:rsidRDefault="009C07F4" w:rsidP="0089352E">
      <w:pPr>
        <w:spacing w:before="120" w:after="120" w:line="271" w:lineRule="auto"/>
        <w:jc w:val="both"/>
        <w:rPr>
          <w:sz w:val="26"/>
          <w:szCs w:val="26"/>
        </w:rPr>
      </w:pPr>
      <w:r>
        <w:rPr>
          <w:b/>
          <w:bCs/>
          <w:color w:val="FFC000"/>
          <w:sz w:val="24"/>
          <w:szCs w:val="24"/>
        </w:rPr>
        <w:t>Junho</w:t>
      </w:r>
      <w:r w:rsidR="000C3CB9">
        <w:rPr>
          <w:b/>
          <w:bCs/>
          <w:color w:val="FFC000"/>
          <w:sz w:val="24"/>
          <w:szCs w:val="24"/>
        </w:rPr>
        <w:t xml:space="preserve"> de 2026</w:t>
      </w:r>
      <w:r w:rsidR="000C3CB9">
        <w:rPr>
          <w:color w:val="FFC000"/>
          <w:sz w:val="24"/>
          <w:szCs w:val="24"/>
        </w:rPr>
        <w:t xml:space="preserve"> – </w:t>
      </w:r>
      <w:r w:rsidR="000C3CB9">
        <w:rPr>
          <w:sz w:val="24"/>
          <w:szCs w:val="24"/>
        </w:rPr>
        <w:t xml:space="preserve">A Arauco, em parceria com a Prefeitura Municipal de Inocência (MS), celebrou a conclusão de mais uma etapa de capacitação de </w:t>
      </w:r>
      <w:r w:rsidR="00B84948">
        <w:rPr>
          <w:sz w:val="24"/>
          <w:szCs w:val="24"/>
        </w:rPr>
        <w:t>p</w:t>
      </w:r>
      <w:r w:rsidR="00994DE4">
        <w:rPr>
          <w:sz w:val="24"/>
          <w:szCs w:val="24"/>
        </w:rPr>
        <w:t xml:space="preserve">rofessores(as) </w:t>
      </w:r>
      <w:r w:rsidR="000C3CB9">
        <w:rPr>
          <w:sz w:val="24"/>
          <w:szCs w:val="24"/>
        </w:rPr>
        <w:t xml:space="preserve">da rede pública por meio do Projeto Boquinhas. A iniciativa integra o eixo de Educação do Plano Estratégico Socioambiental (PES), do Projeto Sucuriú, </w:t>
      </w:r>
      <w:r w:rsidR="00492D71">
        <w:rPr>
          <w:sz w:val="24"/>
          <w:szCs w:val="24"/>
        </w:rPr>
        <w:t>voltado a</w:t>
      </w:r>
      <w:r w:rsidR="000C3CB9">
        <w:rPr>
          <w:sz w:val="24"/>
          <w:szCs w:val="24"/>
        </w:rPr>
        <w:t xml:space="preserve"> fortalec</w:t>
      </w:r>
      <w:r w:rsidR="00492D71">
        <w:rPr>
          <w:sz w:val="24"/>
          <w:szCs w:val="24"/>
        </w:rPr>
        <w:t xml:space="preserve">er as políticas públicas e </w:t>
      </w:r>
      <w:r w:rsidR="000C3CB9">
        <w:rPr>
          <w:sz w:val="24"/>
          <w:szCs w:val="24"/>
        </w:rPr>
        <w:t>a governança participativa.</w:t>
      </w:r>
      <w:r w:rsidR="000C3CB9">
        <w:t xml:space="preserve"> O sucesso desta cooperação foi recentemente coroado</w:t>
      </w:r>
      <w:r w:rsidR="000C3CB9">
        <w:rPr>
          <w:sz w:val="24"/>
          <w:szCs w:val="24"/>
        </w:rPr>
        <w:t xml:space="preserve"> com a conquista do Selo Ouro de Alfabetização, certificação do Ministério da Educação (MEC) que atesta a excelência de toda a rede municipal de ensino.</w:t>
      </w:r>
    </w:p>
    <w:p w14:paraId="13F6AA1C" w14:textId="77777777" w:rsidR="00492D71" w:rsidRDefault="000C3CB9" w:rsidP="0089352E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>Iniciado em maio de 2025, o Projeto Boquinhas oferece formação continuada, ac</w:t>
      </w:r>
      <w:r w:rsidR="00492D71">
        <w:rPr>
          <w:sz w:val="24"/>
          <w:szCs w:val="24"/>
        </w:rPr>
        <w:t xml:space="preserve">ompanhamento técnico e conteúdo </w:t>
      </w:r>
      <w:r>
        <w:rPr>
          <w:sz w:val="24"/>
          <w:szCs w:val="24"/>
        </w:rPr>
        <w:t xml:space="preserve">que associa os sons das letras ao movimento visível da boca (articulação) para acelerar o aprendizado. </w:t>
      </w:r>
      <w:r w:rsidR="00492D71">
        <w:rPr>
          <w:sz w:val="24"/>
          <w:szCs w:val="24"/>
        </w:rPr>
        <w:t>Atualmente, a iniciativa contempla 700 crianças da rede municipal de ensino, com a capacitação de 60 professores. A meta é certificar 100 profissionais até 2028.</w:t>
      </w:r>
    </w:p>
    <w:p w14:paraId="78E8B86E" w14:textId="32A3EE0A" w:rsidR="005C0A95" w:rsidRDefault="000C3CB9" w:rsidP="0089352E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>O encerramento</w:t>
      </w:r>
      <w:r w:rsidR="00492D71">
        <w:rPr>
          <w:sz w:val="24"/>
          <w:szCs w:val="24"/>
        </w:rPr>
        <w:t xml:space="preserve"> </w:t>
      </w:r>
      <w:r w:rsidR="00920EFC">
        <w:rPr>
          <w:sz w:val="24"/>
          <w:szCs w:val="24"/>
        </w:rPr>
        <w:t>do</w:t>
      </w:r>
      <w:r w:rsidR="00492D71">
        <w:rPr>
          <w:sz w:val="24"/>
          <w:szCs w:val="24"/>
        </w:rPr>
        <w:t xml:space="preserve"> </w:t>
      </w:r>
      <w:r w:rsidR="00BF1499">
        <w:rPr>
          <w:sz w:val="24"/>
          <w:szCs w:val="24"/>
        </w:rPr>
        <w:t xml:space="preserve">primeiro </w:t>
      </w:r>
      <w:r w:rsidR="00B84948">
        <w:rPr>
          <w:sz w:val="24"/>
          <w:szCs w:val="24"/>
        </w:rPr>
        <w:t>ciclo formativo</w:t>
      </w:r>
      <w:r w:rsidR="00492D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foi marcado </w:t>
      </w:r>
      <w:r w:rsidR="00492D71">
        <w:rPr>
          <w:sz w:val="24"/>
          <w:szCs w:val="24"/>
        </w:rPr>
        <w:t>pela certificação dos</w:t>
      </w:r>
      <w:r>
        <w:rPr>
          <w:sz w:val="24"/>
          <w:szCs w:val="24"/>
        </w:rPr>
        <w:t xml:space="preserve"> professores</w:t>
      </w:r>
      <w:r w:rsidR="00994DE4">
        <w:rPr>
          <w:sz w:val="24"/>
          <w:szCs w:val="24"/>
        </w:rPr>
        <w:t>(as)</w:t>
      </w:r>
      <w:r>
        <w:rPr>
          <w:sz w:val="24"/>
          <w:szCs w:val="24"/>
        </w:rPr>
        <w:t xml:space="preserve"> da Educação Infanti</w:t>
      </w:r>
      <w:r w:rsidR="00492D71">
        <w:rPr>
          <w:sz w:val="24"/>
          <w:szCs w:val="24"/>
        </w:rPr>
        <w:t xml:space="preserve">l e do Ensino Fundamental, além </w:t>
      </w:r>
      <w:r>
        <w:rPr>
          <w:sz w:val="24"/>
          <w:szCs w:val="24"/>
        </w:rPr>
        <w:t>de profissionais dos programas Alfabetiza Inocência e de Recomposição da Aprendizagem (</w:t>
      </w:r>
      <w:proofErr w:type="spellStart"/>
      <w:r>
        <w:rPr>
          <w:sz w:val="24"/>
          <w:szCs w:val="24"/>
        </w:rPr>
        <w:t>Pror</w:t>
      </w:r>
      <w:r w:rsidR="00492D71">
        <w:rPr>
          <w:sz w:val="24"/>
          <w:szCs w:val="24"/>
        </w:rPr>
        <w:t>a</w:t>
      </w:r>
      <w:proofErr w:type="spellEnd"/>
      <w:r w:rsidR="00492D71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2F84003" w14:textId="6C3BB97B" w:rsidR="005C0A95" w:rsidRDefault="0030102A" w:rsidP="0089352E">
      <w:pPr>
        <w:spacing w:before="120" w:after="120" w:line="271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Luis</w:t>
      </w:r>
      <w:proofErr w:type="spellEnd"/>
      <w:r>
        <w:rPr>
          <w:sz w:val="24"/>
          <w:szCs w:val="24"/>
        </w:rPr>
        <w:t xml:space="preserve"> Claudio de Jesus</w:t>
      </w:r>
      <w:r w:rsidR="00492D71">
        <w:rPr>
          <w:sz w:val="24"/>
          <w:szCs w:val="24"/>
        </w:rPr>
        <w:t>,</w:t>
      </w:r>
      <w:r>
        <w:rPr>
          <w:sz w:val="24"/>
          <w:szCs w:val="24"/>
        </w:rPr>
        <w:t xml:space="preserve"> especialista de Responsabilidade Social da Arauco</w:t>
      </w:r>
      <w:r w:rsidR="00492D71">
        <w:rPr>
          <w:sz w:val="24"/>
          <w:szCs w:val="24"/>
        </w:rPr>
        <w:t xml:space="preserve"> destaca “</w:t>
      </w:r>
      <w:r w:rsidR="000C3CB9">
        <w:rPr>
          <w:sz w:val="24"/>
          <w:szCs w:val="24"/>
        </w:rPr>
        <w:t>que o progresso de uma região só é completo quando caminha ao lado do fortalecimento das políticas públicas</w:t>
      </w:r>
      <w:r w:rsidR="00492D71">
        <w:rPr>
          <w:sz w:val="24"/>
          <w:szCs w:val="24"/>
        </w:rPr>
        <w:t>”</w:t>
      </w:r>
      <w:r w:rsidR="000C3CB9">
        <w:rPr>
          <w:sz w:val="24"/>
          <w:szCs w:val="24"/>
        </w:rPr>
        <w:t xml:space="preserve">. </w:t>
      </w:r>
      <w:r w:rsidR="00492D71">
        <w:rPr>
          <w:sz w:val="24"/>
          <w:szCs w:val="24"/>
        </w:rPr>
        <w:t>Segundo el</w:t>
      </w:r>
      <w:r>
        <w:rPr>
          <w:sz w:val="24"/>
          <w:szCs w:val="24"/>
        </w:rPr>
        <w:t>e</w:t>
      </w:r>
      <w:r w:rsidR="00492D71">
        <w:rPr>
          <w:sz w:val="24"/>
          <w:szCs w:val="24"/>
        </w:rPr>
        <w:t>, p</w:t>
      </w:r>
      <w:r w:rsidR="000C3CB9">
        <w:rPr>
          <w:sz w:val="24"/>
          <w:szCs w:val="24"/>
        </w:rPr>
        <w:t xml:space="preserve">or meio do PES, </w:t>
      </w:r>
      <w:r w:rsidR="00492D71">
        <w:rPr>
          <w:sz w:val="24"/>
          <w:szCs w:val="24"/>
        </w:rPr>
        <w:t xml:space="preserve">a Companhia </w:t>
      </w:r>
      <w:r w:rsidR="000C3CB9">
        <w:rPr>
          <w:sz w:val="24"/>
          <w:szCs w:val="24"/>
        </w:rPr>
        <w:t>uni</w:t>
      </w:r>
      <w:r w:rsidR="00492D71">
        <w:rPr>
          <w:sz w:val="24"/>
          <w:szCs w:val="24"/>
        </w:rPr>
        <w:t>u</w:t>
      </w:r>
      <w:r w:rsidR="000C3CB9">
        <w:rPr>
          <w:sz w:val="24"/>
          <w:szCs w:val="24"/>
        </w:rPr>
        <w:t xml:space="preserve"> esforços </w:t>
      </w:r>
      <w:r w:rsidR="00492D71">
        <w:rPr>
          <w:sz w:val="24"/>
          <w:szCs w:val="24"/>
        </w:rPr>
        <w:t>a</w:t>
      </w:r>
      <w:r w:rsidR="000C3CB9">
        <w:rPr>
          <w:sz w:val="24"/>
          <w:szCs w:val="24"/>
        </w:rPr>
        <w:t xml:space="preserve">o Município para </w:t>
      </w:r>
      <w:r w:rsidR="00492D71">
        <w:rPr>
          <w:sz w:val="24"/>
          <w:szCs w:val="24"/>
        </w:rPr>
        <w:t xml:space="preserve">preparar </w:t>
      </w:r>
      <w:r w:rsidR="000C3CB9">
        <w:rPr>
          <w:sz w:val="24"/>
          <w:szCs w:val="24"/>
        </w:rPr>
        <w:t xml:space="preserve">a rede de ensino para os desafios do futuro. </w:t>
      </w:r>
      <w:r w:rsidR="00492D71">
        <w:rPr>
          <w:sz w:val="24"/>
          <w:szCs w:val="24"/>
        </w:rPr>
        <w:t>“</w:t>
      </w:r>
      <w:r w:rsidR="000C3CB9">
        <w:rPr>
          <w:sz w:val="24"/>
          <w:szCs w:val="24"/>
        </w:rPr>
        <w:t>O Projeto Boquinhas é a prova de que, com as ferramentas certas, podemos elevar o patamar educacional de toda uma geração”</w:t>
      </w:r>
      <w:r w:rsidR="00492D71">
        <w:rPr>
          <w:sz w:val="24"/>
          <w:szCs w:val="24"/>
        </w:rPr>
        <w:t>, afirma</w:t>
      </w:r>
      <w:r w:rsidR="007E5927">
        <w:rPr>
          <w:sz w:val="24"/>
          <w:szCs w:val="24"/>
        </w:rPr>
        <w:t>.</w:t>
      </w:r>
    </w:p>
    <w:p w14:paraId="58BC63DE" w14:textId="0892BCED" w:rsidR="005C0A95" w:rsidRDefault="000C3CB9" w:rsidP="0089352E">
      <w:pPr>
        <w:spacing w:before="120" w:after="120" w:line="271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Para o prefeito de Inocência, </w:t>
      </w:r>
      <w:proofErr w:type="spellStart"/>
      <w:r w:rsidR="0091453C">
        <w:rPr>
          <w:sz w:val="24"/>
          <w:szCs w:val="24"/>
        </w:rPr>
        <w:t>Antonio</w:t>
      </w:r>
      <w:proofErr w:type="spellEnd"/>
      <w:r w:rsidR="0091453C">
        <w:rPr>
          <w:sz w:val="24"/>
          <w:szCs w:val="24"/>
        </w:rPr>
        <w:t xml:space="preserve"> Ângelo</w:t>
      </w:r>
      <w:r>
        <w:rPr>
          <w:sz w:val="24"/>
          <w:szCs w:val="24"/>
        </w:rPr>
        <w:t>, a somatória de esfor</w:t>
      </w:r>
      <w:r w:rsidR="0091453C">
        <w:rPr>
          <w:sz w:val="24"/>
          <w:szCs w:val="24"/>
        </w:rPr>
        <w:t>ços é o diferencial desta etapa.</w:t>
      </w:r>
      <w:r>
        <w:rPr>
          <w:sz w:val="24"/>
          <w:szCs w:val="24"/>
        </w:rPr>
        <w:t xml:space="preserve"> “Esta união com a Arauco chega em um momento crucial de transformação para a nossa cidade. Enquanto a Prefeitura investe na entrega dos notebooks para suporte pedagógico, a formação especializada e </w:t>
      </w:r>
      <w:r w:rsidR="0091453C">
        <w:rPr>
          <w:sz w:val="24"/>
          <w:szCs w:val="24"/>
        </w:rPr>
        <w:t>o material</w:t>
      </w:r>
      <w:r>
        <w:rPr>
          <w:sz w:val="24"/>
          <w:szCs w:val="24"/>
        </w:rPr>
        <w:t xml:space="preserve"> didático oferecidos pela </w:t>
      </w:r>
      <w:r w:rsidR="0091453C">
        <w:rPr>
          <w:sz w:val="24"/>
          <w:szCs w:val="24"/>
        </w:rPr>
        <w:t>Arauco valorizam os educadores</w:t>
      </w:r>
      <w:r>
        <w:rPr>
          <w:sz w:val="24"/>
          <w:szCs w:val="24"/>
        </w:rPr>
        <w:t>, garantindo que o ensino público acompanhe o ritmo de desenv</w:t>
      </w:r>
      <w:r w:rsidR="00364D96">
        <w:rPr>
          <w:sz w:val="24"/>
          <w:szCs w:val="24"/>
        </w:rPr>
        <w:t>olvimento que estamos vivendo”.</w:t>
      </w:r>
    </w:p>
    <w:p w14:paraId="4E501F01" w14:textId="77777777" w:rsidR="0089352E" w:rsidRDefault="0089352E" w:rsidP="0089352E">
      <w:pPr>
        <w:spacing w:before="120" w:after="120" w:line="271" w:lineRule="auto"/>
        <w:jc w:val="both"/>
        <w:rPr>
          <w:sz w:val="24"/>
          <w:szCs w:val="24"/>
          <w:highlight w:val="yellow"/>
        </w:rPr>
      </w:pPr>
    </w:p>
    <w:p w14:paraId="72C23DA8" w14:textId="77777777" w:rsidR="005C0A95" w:rsidRDefault="000C3CB9" w:rsidP="0089352E">
      <w:pPr>
        <w:spacing w:before="120" w:after="120" w:line="271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Eficácia na alfabetização</w:t>
      </w:r>
    </w:p>
    <w:p w14:paraId="20C43D23" w14:textId="77777777" w:rsidR="005C0A95" w:rsidRDefault="000C3CB9" w:rsidP="0089352E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DC7274">
        <w:rPr>
          <w:sz w:val="24"/>
          <w:szCs w:val="24"/>
        </w:rPr>
        <w:t xml:space="preserve">alcance </w:t>
      </w:r>
      <w:r>
        <w:rPr>
          <w:sz w:val="24"/>
          <w:szCs w:val="24"/>
        </w:rPr>
        <w:t xml:space="preserve">do </w:t>
      </w:r>
      <w:r w:rsidR="00DC7274">
        <w:rPr>
          <w:sz w:val="24"/>
          <w:szCs w:val="24"/>
        </w:rPr>
        <w:t>Projeto Boquinhas em Inocência se reflete n</w:t>
      </w:r>
      <w:r>
        <w:rPr>
          <w:sz w:val="24"/>
          <w:szCs w:val="24"/>
        </w:rPr>
        <w:t>a evolução do</w:t>
      </w:r>
      <w:r w:rsidR="00DC7274">
        <w:rPr>
          <w:sz w:val="24"/>
          <w:szCs w:val="24"/>
        </w:rPr>
        <w:t xml:space="preserve"> desempenho escolar, </w:t>
      </w:r>
      <w:r>
        <w:rPr>
          <w:sz w:val="24"/>
          <w:szCs w:val="24"/>
        </w:rPr>
        <w:t xml:space="preserve">que resultou na recente conquista do Selo Ouro de Alfabetização do MEC. A certificação reconhece o alto desempenho do município no Compromisso Nacional Criança Alfabetizada e atesta a excelência no cumprimento das metas de aprendizagem. </w:t>
      </w:r>
    </w:p>
    <w:p w14:paraId="3845FC9D" w14:textId="50A92B76" w:rsidR="005C0A95" w:rsidRDefault="000C3CB9" w:rsidP="0089352E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>Eder Valadão de Oliveira, gerente do Departamento Pedagógico Municipal, detalha a visão técnica sobre a consolidação desses índices: “A união entre o método Boquinhas e o apoio da Arauco potencializa a alfabetização e a recomposição de aprendizagem em nosso município. Com foco no domínio da leitura e da escrita, o projeto abrange desde os 4 anos até o ensino fundamental com materiais de excelência. A participação ativa dos professores nas formações garante o sucesso dessa metodologia e a evolução c</w:t>
      </w:r>
      <w:r w:rsidR="007E5927">
        <w:rPr>
          <w:sz w:val="24"/>
          <w:szCs w:val="24"/>
        </w:rPr>
        <w:t>onstante de nossos estudantes”.</w:t>
      </w:r>
    </w:p>
    <w:p w14:paraId="6FF8D6D8" w14:textId="4B9396B3" w:rsidR="005C0A95" w:rsidRDefault="000C3CB9" w:rsidP="0089352E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>O reflexo direto nas</w:t>
      </w:r>
      <w:r w:rsidR="00722369">
        <w:rPr>
          <w:sz w:val="24"/>
          <w:szCs w:val="24"/>
        </w:rPr>
        <w:t xml:space="preserve"> salas de aula é confirmado pela professora </w:t>
      </w:r>
      <w:proofErr w:type="spellStart"/>
      <w:r>
        <w:rPr>
          <w:sz w:val="24"/>
          <w:szCs w:val="24"/>
        </w:rPr>
        <w:t>Neuzimar</w:t>
      </w:r>
      <w:proofErr w:type="spellEnd"/>
      <w:r>
        <w:rPr>
          <w:sz w:val="24"/>
          <w:szCs w:val="24"/>
        </w:rPr>
        <w:t xml:space="preserve"> Araújo Magri da Cruz, que </w:t>
      </w:r>
      <w:r w:rsidR="00722369">
        <w:rPr>
          <w:sz w:val="24"/>
          <w:szCs w:val="24"/>
        </w:rPr>
        <w:t>concluiu esta etapa da formação.</w:t>
      </w:r>
      <w:r>
        <w:rPr>
          <w:sz w:val="24"/>
          <w:szCs w:val="24"/>
        </w:rPr>
        <w:t xml:space="preserve"> “Participar desta jornada foi uma experiência transformadora, pois o método Boquinhas utiliza a consciência fonológica para tornar a alfabetização mais acessível e significativa. A aprendizagem focada nos sons facilita a conexão entre fala e escrita, ampliando as possibilidades dos alunos. Somado a isso, o material didático especializado potencializa nossa prática pedagógica e acelera o d</w:t>
      </w:r>
      <w:r w:rsidR="007E5927">
        <w:rPr>
          <w:sz w:val="24"/>
          <w:szCs w:val="24"/>
        </w:rPr>
        <w:t>esenvolvimento dos estudantes”.</w:t>
      </w:r>
    </w:p>
    <w:p w14:paraId="38570512" w14:textId="77777777" w:rsidR="0089352E" w:rsidRDefault="0089352E" w:rsidP="0089352E">
      <w:pPr>
        <w:spacing w:before="120" w:after="120" w:line="271" w:lineRule="auto"/>
        <w:jc w:val="both"/>
        <w:rPr>
          <w:sz w:val="24"/>
          <w:szCs w:val="24"/>
        </w:rPr>
      </w:pPr>
    </w:p>
    <w:p w14:paraId="7D6A4CE4" w14:textId="77777777" w:rsidR="005C0A95" w:rsidRDefault="000C3CB9" w:rsidP="0089352E">
      <w:pPr>
        <w:spacing w:before="120" w:after="120" w:line="271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Sobre o Projeto Boquinhas</w:t>
      </w:r>
      <w:r>
        <w:rPr>
          <w:sz w:val="24"/>
          <w:szCs w:val="24"/>
        </w:rPr>
        <w:t xml:space="preserve"> </w:t>
      </w:r>
    </w:p>
    <w:p w14:paraId="7214C05C" w14:textId="6BC08915" w:rsidR="005C0A95" w:rsidRDefault="00722369" w:rsidP="0089352E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0C3CB9">
        <w:rPr>
          <w:sz w:val="24"/>
          <w:szCs w:val="24"/>
        </w:rPr>
        <w:t xml:space="preserve"> Método das Boquinhas foi aprovado como Tecnologia Educacional pelo Ministério da Educação (MEC) e possui eficácia atestada na alfabetização e recomposição de aprendizagem de crianças, jovens e adultos. Idealizada pela Dra. Renata </w:t>
      </w:r>
      <w:proofErr w:type="spellStart"/>
      <w:r w:rsidR="000C3CB9">
        <w:rPr>
          <w:sz w:val="24"/>
          <w:szCs w:val="24"/>
        </w:rPr>
        <w:t>Jardini</w:t>
      </w:r>
      <w:proofErr w:type="spellEnd"/>
      <w:r>
        <w:rPr>
          <w:sz w:val="24"/>
          <w:szCs w:val="24"/>
        </w:rPr>
        <w:t>, da Escola Paulista de Medicina (Unifesp)</w:t>
      </w:r>
      <w:r w:rsidR="000C3CB9">
        <w:rPr>
          <w:sz w:val="24"/>
          <w:szCs w:val="24"/>
        </w:rPr>
        <w:t xml:space="preserve"> e com fundamentação científica</w:t>
      </w:r>
      <w:r w:rsidR="00060864">
        <w:rPr>
          <w:sz w:val="24"/>
          <w:szCs w:val="24"/>
        </w:rPr>
        <w:t>,</w:t>
      </w:r>
      <w:r w:rsidR="000C3CB9">
        <w:rPr>
          <w:sz w:val="24"/>
          <w:szCs w:val="24"/>
        </w:rPr>
        <w:t xml:space="preserve"> desde 1997 a metodologia é amplamente aplicada em escolas e clínicas por todo o Brasil, ganhando </w:t>
      </w:r>
      <w:r w:rsidR="000C3CB9">
        <w:rPr>
          <w:sz w:val="24"/>
          <w:szCs w:val="24"/>
        </w:rPr>
        <w:lastRenderedPageBreak/>
        <w:t>presença também em Portugal e Moçambique. Atualmente, o método co</w:t>
      </w:r>
      <w:r>
        <w:rPr>
          <w:sz w:val="24"/>
          <w:szCs w:val="24"/>
        </w:rPr>
        <w:t xml:space="preserve">nta com </w:t>
      </w:r>
      <w:r w:rsidR="000C3CB9">
        <w:rPr>
          <w:sz w:val="24"/>
          <w:szCs w:val="24"/>
        </w:rPr>
        <w:t>35 livros publicados, cerca de 20</w:t>
      </w:r>
      <w:r>
        <w:rPr>
          <w:sz w:val="24"/>
          <w:szCs w:val="24"/>
        </w:rPr>
        <w:t xml:space="preserve"> jogos pedagógicos e</w:t>
      </w:r>
      <w:r w:rsidR="000C3CB9">
        <w:rPr>
          <w:sz w:val="24"/>
          <w:szCs w:val="24"/>
        </w:rPr>
        <w:t xml:space="preserve"> 50 multiplicadores certificados.</w:t>
      </w:r>
    </w:p>
    <w:p w14:paraId="21247B3D" w14:textId="77777777" w:rsidR="0089352E" w:rsidRDefault="0089352E" w:rsidP="0089352E">
      <w:pPr>
        <w:spacing w:before="120" w:after="120" w:line="271" w:lineRule="auto"/>
        <w:jc w:val="both"/>
        <w:rPr>
          <w:sz w:val="24"/>
          <w:szCs w:val="24"/>
        </w:rPr>
      </w:pPr>
    </w:p>
    <w:p w14:paraId="0F98A9B5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Sobre o Projeto Sucuriú</w:t>
      </w:r>
    </w:p>
    <w:p w14:paraId="6EB3305C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 Projeto Sucuriú marca a entrada da divisão de celulose da Arauco no Brasil. O investimento de US$4.6 bilhões inclui a construção de uma planta com capacidade de produção de 3,5 milhões de toneladas de fibra curta de celulose/ano. Está localizado em uma área de 3.500 hectares, a 50 quilômetros do centro da cidade de Inocência (MS) e ao lado do Rio Sucuriú. A etapa de terraplanagem começou em 2024 e a previsão de entrada em operação é no final de 2027.</w:t>
      </w:r>
    </w:p>
    <w:p w14:paraId="6B532EAF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7132D3C0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Durante as obras, a Arauco vai oferecer capacitação e gerar mais de 14 mil oportunidades de trabalho. Depois do start </w:t>
      </w:r>
      <w:proofErr w:type="spellStart"/>
      <w:r>
        <w:rPr>
          <w:sz w:val="24"/>
          <w:szCs w:val="24"/>
        </w:rPr>
        <w:t>up</w:t>
      </w:r>
      <w:proofErr w:type="spellEnd"/>
      <w:r>
        <w:rPr>
          <w:sz w:val="24"/>
          <w:szCs w:val="24"/>
        </w:rPr>
        <w:t xml:space="preserve">, o Projeto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 xml:space="preserve"> empregará cerca de 6 mil pessoas nas unidades Industrial, Florestal e operações </w:t>
      </w:r>
      <w:proofErr w:type="gramStart"/>
      <w:r>
        <w:rPr>
          <w:sz w:val="24"/>
          <w:szCs w:val="24"/>
        </w:rPr>
        <w:t>de Logística</w:t>
      </w:r>
      <w:proofErr w:type="gramEnd"/>
      <w:r>
        <w:rPr>
          <w:sz w:val="24"/>
          <w:szCs w:val="24"/>
        </w:rPr>
        <w:t>. O propósito é impulsionar o desenvolvimento social e econômico para toda região, fomentando um aumento na geração de renda e na arrecadação de impostos, além de contribuir para atrair investimentos.</w:t>
      </w:r>
    </w:p>
    <w:p w14:paraId="45F26768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Sobre a Arauco Brasil</w:t>
      </w:r>
    </w:p>
    <w:p w14:paraId="7F75E7F4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14:paraId="69508069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plantas estão distribuídas entre a produção de painéis, em três fábricas localizadas nas cidades de Jaguariaíva (PR), Ponta Grossa (PR) e Montenegro (RS); painéis e molduras, na planta localizada em </w:t>
      </w:r>
      <w:proofErr w:type="spellStart"/>
      <w:r>
        <w:rPr>
          <w:color w:val="000000"/>
          <w:sz w:val="24"/>
          <w:szCs w:val="24"/>
        </w:rPr>
        <w:t>Piên</w:t>
      </w:r>
      <w:proofErr w:type="spellEnd"/>
      <w:r>
        <w:rPr>
          <w:color w:val="000000"/>
          <w:sz w:val="24"/>
          <w:szCs w:val="24"/>
        </w:rPr>
        <w:t xml:space="preserve"> (PR); resinas e químicos, na unidade de Araucária (PR) e, em 2027, prepara-se para inaugurar sua primeira fábrica de celulose brasileira em Inocência (MS).</w:t>
      </w:r>
    </w:p>
    <w:p w14:paraId="505B3740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 atuação orientada por práticas ESG, a Arauco possui certificação FSC® (Forest </w:t>
      </w:r>
      <w:proofErr w:type="spellStart"/>
      <w:r>
        <w:rPr>
          <w:color w:val="000000"/>
          <w:sz w:val="24"/>
          <w:szCs w:val="24"/>
        </w:rPr>
        <w:t>Stewardship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Council</w:t>
      </w:r>
      <w:proofErr w:type="spellEnd"/>
      <w:r>
        <w:rPr>
          <w:color w:val="000000"/>
          <w:sz w:val="24"/>
          <w:szCs w:val="24"/>
        </w:rPr>
        <w:t>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14:paraId="56637CCC" w14:textId="77777777" w:rsidR="005C0A95" w:rsidRDefault="005C0A95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</w:p>
    <w:p w14:paraId="41B78330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Mais informações à imprensa:</w:t>
      </w:r>
    </w:p>
    <w:p w14:paraId="3830A38D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color w:val="FF9900"/>
          <w:sz w:val="24"/>
          <w:szCs w:val="24"/>
        </w:rPr>
      </w:pPr>
      <w:r>
        <w:rPr>
          <w:b/>
          <w:bCs/>
          <w:color w:val="FF9900"/>
          <w:sz w:val="24"/>
          <w:szCs w:val="24"/>
        </w:rPr>
        <w:t>COR COMUNICAÇÃO </w:t>
      </w:r>
    </w:p>
    <w:p w14:paraId="3CFF2D44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São Paulo</w:t>
      </w:r>
    </w:p>
    <w:p w14:paraId="247869C3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Neila</w:t>
      </w:r>
      <w:proofErr w:type="spellEnd"/>
      <w:r>
        <w:rPr>
          <w:color w:val="000000"/>
          <w:sz w:val="24"/>
          <w:szCs w:val="24"/>
        </w:rPr>
        <w:t xml:space="preserve"> Carvalho: </w:t>
      </w:r>
      <w:hyperlink r:id="rId8">
        <w:r>
          <w:rPr>
            <w:color w:val="1155CC"/>
            <w:sz w:val="24"/>
            <w:szCs w:val="24"/>
            <w:u w:val="single"/>
          </w:rPr>
          <w:t>neilacarvalho@corcomunica.com.br</w:t>
        </w:r>
      </w:hyperlink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| +55 (11) 99916-5094</w:t>
      </w:r>
    </w:p>
    <w:p w14:paraId="3A7E326F" w14:textId="77777777" w:rsidR="005C0A95" w:rsidRPr="00994DE4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color w:val="000000"/>
          <w:sz w:val="24"/>
          <w:szCs w:val="24"/>
          <w:lang w:val="de-DE"/>
        </w:rPr>
      </w:pPr>
      <w:r w:rsidRPr="00994DE4">
        <w:rPr>
          <w:color w:val="000000"/>
          <w:sz w:val="24"/>
          <w:szCs w:val="24"/>
          <w:lang w:val="de-DE"/>
        </w:rPr>
        <w:t xml:space="preserve">Gleison Rezende: </w:t>
      </w:r>
      <w:hyperlink r:id="rId9">
        <w:r w:rsidRPr="00994DE4">
          <w:rPr>
            <w:color w:val="1155CC"/>
            <w:sz w:val="24"/>
            <w:szCs w:val="24"/>
            <w:u w:val="single"/>
            <w:lang w:val="de-DE"/>
          </w:rPr>
          <w:t>gleisonrezende@corcomunica.com.br</w:t>
        </w:r>
      </w:hyperlink>
      <w:r w:rsidRPr="00994DE4">
        <w:rPr>
          <w:color w:val="000000"/>
          <w:sz w:val="24"/>
          <w:szCs w:val="24"/>
          <w:lang w:val="de-DE"/>
        </w:rPr>
        <w:t xml:space="preserve"> |  +55 (71) 99733-8883</w:t>
      </w:r>
    </w:p>
    <w:p w14:paraId="1661A8F0" w14:textId="77777777" w:rsidR="005C0A95" w:rsidRPr="00994DE4" w:rsidRDefault="005C0A95" w:rsidP="0089352E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b/>
          <w:bCs/>
          <w:color w:val="000000"/>
          <w:sz w:val="24"/>
          <w:szCs w:val="24"/>
          <w:lang w:val="de-DE"/>
        </w:rPr>
      </w:pPr>
    </w:p>
    <w:p w14:paraId="3B9AC625" w14:textId="77777777" w:rsidR="005C0A95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Mato Grosso do Sul</w:t>
      </w:r>
    </w:p>
    <w:p w14:paraId="3BB053CE" w14:textId="77777777" w:rsidR="005C0A95" w:rsidRDefault="000C3CB9" w:rsidP="0089352E">
      <w:pPr>
        <w:spacing w:before="80" w:after="80" w:line="271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Evelise Couto: </w:t>
      </w:r>
      <w:hyperlink r:id="rId10">
        <w:r>
          <w:rPr>
            <w:color w:val="1155CC"/>
            <w:sz w:val="24"/>
            <w:szCs w:val="24"/>
            <w:u w:val="single"/>
          </w:rPr>
          <w:t>evelisecouto@corcomunica.com.br</w:t>
        </w:r>
      </w:hyperlink>
      <w:r>
        <w:rPr>
          <w:sz w:val="24"/>
          <w:szCs w:val="24"/>
        </w:rPr>
        <w:t xml:space="preserve"> | +55 (67) 9260-0352</w:t>
      </w:r>
    </w:p>
    <w:p w14:paraId="768BE1EB" w14:textId="77777777" w:rsidR="005C0A95" w:rsidRPr="00994DE4" w:rsidRDefault="000C3CB9" w:rsidP="0089352E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color w:val="000000"/>
          <w:sz w:val="24"/>
          <w:szCs w:val="24"/>
          <w:lang w:val="de-DE"/>
        </w:rPr>
      </w:pPr>
      <w:r w:rsidRPr="00994DE4">
        <w:rPr>
          <w:color w:val="000000"/>
          <w:sz w:val="24"/>
          <w:szCs w:val="24"/>
          <w:lang w:val="de-DE"/>
        </w:rPr>
        <w:t>Gabrielli Pinha:  </w:t>
      </w:r>
      <w:hyperlink r:id="rId11">
        <w:r w:rsidRPr="00994DE4">
          <w:rPr>
            <w:color w:val="1155CC"/>
            <w:sz w:val="24"/>
            <w:szCs w:val="24"/>
            <w:u w:val="single"/>
            <w:lang w:val="de-DE"/>
          </w:rPr>
          <w:t>gabriellipinha@corcomunica.com.br</w:t>
        </w:r>
      </w:hyperlink>
      <w:r w:rsidRPr="00994DE4">
        <w:rPr>
          <w:color w:val="000000"/>
          <w:sz w:val="24"/>
          <w:szCs w:val="24"/>
          <w:lang w:val="de-DE"/>
        </w:rPr>
        <w:t> | +55 (18) 996693445</w:t>
      </w:r>
    </w:p>
    <w:p w14:paraId="6F66FDA3" w14:textId="77777777" w:rsidR="005C0A95" w:rsidRPr="00994DE4" w:rsidRDefault="005C0A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  <w:lang w:val="de-DE"/>
        </w:rPr>
      </w:pPr>
    </w:p>
    <w:p w14:paraId="5D1D4D6D" w14:textId="77777777" w:rsidR="005C0A95" w:rsidRPr="00994DE4" w:rsidRDefault="005C0A95">
      <w:pPr>
        <w:rPr>
          <w:lang w:val="de-DE"/>
        </w:rPr>
      </w:pPr>
    </w:p>
    <w:sectPr w:rsidR="005C0A95" w:rsidRPr="00994DE4">
      <w:headerReference w:type="defaul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B6832" w14:textId="77777777" w:rsidR="00FF361F" w:rsidRDefault="00FF361F">
      <w:pPr>
        <w:spacing w:after="0" w:line="240" w:lineRule="auto"/>
      </w:pPr>
      <w:r>
        <w:separator/>
      </w:r>
    </w:p>
  </w:endnote>
  <w:endnote w:type="continuationSeparator" w:id="0">
    <w:p w14:paraId="4BE4DE6B" w14:textId="77777777" w:rsidR="00FF361F" w:rsidRDefault="00FF3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934BCA-93D3-4965-9208-BCACC10FBF9B}"/>
    <w:embedBold r:id="rId2" w:fontKey="{CA9B2E4B-B050-44E8-A5E8-9573E8E1A12A}"/>
    <w:embedItalic r:id="rId3" w:fontKey="{8828B4B9-A8E3-4372-AB47-8F3EB07B48C0}"/>
    <w:embedBoldItalic r:id="rId4" w:fontKey="{BAA6C56A-BEF9-4DB7-BED8-52E7EE0FCB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E2DE3D7A-7F5C-4D58-A4FE-6A0917D7028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7D11BCE0-38DF-41DD-9496-CC15266038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6D022B7-532A-41B4-B092-F3A3D00EA74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17752" w14:textId="77777777" w:rsidR="00FF361F" w:rsidRDefault="00FF361F">
      <w:pPr>
        <w:spacing w:after="0" w:line="240" w:lineRule="auto"/>
      </w:pPr>
      <w:r>
        <w:separator/>
      </w:r>
    </w:p>
  </w:footnote>
  <w:footnote w:type="continuationSeparator" w:id="0">
    <w:p w14:paraId="2E920BA2" w14:textId="77777777" w:rsidR="00FF361F" w:rsidRDefault="00FF3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A219D" w14:textId="77777777" w:rsidR="005C0A95" w:rsidRDefault="000C3C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bCs/>
        <w:color w:val="FFC000"/>
        <w:sz w:val="34"/>
        <w:szCs w:val="34"/>
      </w:rPr>
    </w:pPr>
    <w:r>
      <w:rPr>
        <w:b/>
        <w:bCs/>
        <w:color w:val="FFC000"/>
        <w:sz w:val="34"/>
        <w:szCs w:val="34"/>
      </w:rPr>
      <w:t xml:space="preserve">COR COMUNICAÇÃO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DA96106" wp14:editId="25FBE62B">
          <wp:simplePos x="0" y="0"/>
          <wp:positionH relativeFrom="column">
            <wp:posOffset>4313555</wp:posOffset>
          </wp:positionH>
          <wp:positionV relativeFrom="paragraph">
            <wp:posOffset>-76197</wp:posOffset>
          </wp:positionV>
          <wp:extent cx="1255333" cy="35052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333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A95"/>
    <w:rsid w:val="00060864"/>
    <w:rsid w:val="00086DCE"/>
    <w:rsid w:val="00090883"/>
    <w:rsid w:val="000A24CC"/>
    <w:rsid w:val="000B14AB"/>
    <w:rsid w:val="000C3CB9"/>
    <w:rsid w:val="000E528B"/>
    <w:rsid w:val="00117DB0"/>
    <w:rsid w:val="00141196"/>
    <w:rsid w:val="001B0972"/>
    <w:rsid w:val="00276EBA"/>
    <w:rsid w:val="0030102A"/>
    <w:rsid w:val="00364D96"/>
    <w:rsid w:val="00422810"/>
    <w:rsid w:val="00492D71"/>
    <w:rsid w:val="004A0693"/>
    <w:rsid w:val="004E14A2"/>
    <w:rsid w:val="004E249A"/>
    <w:rsid w:val="005C0A95"/>
    <w:rsid w:val="00722369"/>
    <w:rsid w:val="00725F39"/>
    <w:rsid w:val="007A4868"/>
    <w:rsid w:val="007E5927"/>
    <w:rsid w:val="0089352E"/>
    <w:rsid w:val="0091453C"/>
    <w:rsid w:val="00920EFC"/>
    <w:rsid w:val="00994DE4"/>
    <w:rsid w:val="009C07F4"/>
    <w:rsid w:val="00A979D9"/>
    <w:rsid w:val="00AA4A73"/>
    <w:rsid w:val="00B84948"/>
    <w:rsid w:val="00BF1499"/>
    <w:rsid w:val="00C01E86"/>
    <w:rsid w:val="00C1685E"/>
    <w:rsid w:val="00CF3A01"/>
    <w:rsid w:val="00DC617B"/>
    <w:rsid w:val="00DC7274"/>
    <w:rsid w:val="00FF361F"/>
    <w:rsid w:val="00FF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BE26"/>
  <w15:docId w15:val="{CD2E528F-9609-4F56-8817-9EA03693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322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2E8A"/>
    <w:rPr>
      <w:rFonts w:ascii="Tahoma" w:eastAsia="Calibri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E4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41C0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4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41C0"/>
    <w:rPr>
      <w:rFonts w:ascii="Calibri" w:eastAsia="Calibri" w:hAnsi="Calibri" w:cs="Calibri"/>
      <w:lang w:eastAsia="pt-BR"/>
    </w:rPr>
  </w:style>
  <w:style w:type="paragraph" w:customStyle="1" w:styleId="xxmsonormal">
    <w:name w:val="x_x_msonormal"/>
    <w:basedOn w:val="Normal"/>
    <w:rsid w:val="000E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Reviso">
    <w:name w:val="Revision"/>
    <w:hidden/>
    <w:uiPriority w:val="99"/>
    <w:semiHidden/>
    <w:rsid w:val="00BF149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4A069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069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069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069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06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acarvalho@corcomunica.com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gabriellipinha@corcomunica.com.b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velisecouto@corcomunica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leisonrezende@corcomunica.com.br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q4QjeL7qgEaxjVVU0HV8EpmN7Q==">CgMxLjAyDmguc28zbDBsYnZzZGNnOAByITEtb29nc1ZxMGxjR1h4b092QTZnc0J4d2hBZHk5b1Vwdw==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79b9de4d-acfd-4ca2-b3ab-a2ce683ab7e1}" enabled="0" method="" siteId="{79b9de4d-acfd-4ca2-b3ab-a2ce683ab7e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1118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Evelise Couto</cp:lastModifiedBy>
  <cp:revision>4</cp:revision>
  <dcterms:created xsi:type="dcterms:W3CDTF">2026-06-30T18:30:00Z</dcterms:created>
  <dcterms:modified xsi:type="dcterms:W3CDTF">2026-06-30T19:21:00Z</dcterms:modified>
</cp:coreProperties>
</file>