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9EC" w:rsidRPr="00F86F03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eastAsia="Times New Roman" w:hAnsiTheme="minorHAnsi" w:cstheme="minorHAnsi"/>
          <w:b/>
          <w:bCs/>
          <w:sz w:val="36"/>
          <w:szCs w:val="36"/>
        </w:rPr>
      </w:pPr>
      <w:r w:rsidRPr="00F86F03">
        <w:rPr>
          <w:rFonts w:asciiTheme="minorHAnsi" w:eastAsia="Times New Roman" w:hAnsiTheme="minorHAnsi" w:cstheme="minorHAnsi"/>
          <w:b/>
          <w:bCs/>
          <w:sz w:val="36"/>
          <w:szCs w:val="36"/>
        </w:rPr>
        <w:t xml:space="preserve">Executivo da </w:t>
      </w:r>
      <w:proofErr w:type="spellStart"/>
      <w:r w:rsidRPr="00F86F03">
        <w:rPr>
          <w:rFonts w:asciiTheme="minorHAnsi" w:eastAsia="Times New Roman" w:hAnsiTheme="minorHAnsi" w:cstheme="minorHAnsi"/>
          <w:b/>
          <w:bCs/>
          <w:sz w:val="36"/>
          <w:szCs w:val="36"/>
        </w:rPr>
        <w:t>Arauco</w:t>
      </w:r>
      <w:proofErr w:type="spellEnd"/>
      <w:r w:rsidRPr="00F86F03">
        <w:rPr>
          <w:rFonts w:asciiTheme="minorHAnsi" w:eastAsia="Times New Roman" w:hAnsiTheme="minorHAnsi" w:cstheme="minorHAnsi"/>
          <w:b/>
          <w:bCs/>
          <w:sz w:val="36"/>
          <w:szCs w:val="36"/>
        </w:rPr>
        <w:t xml:space="preserve"> destaca potencial transformador de grandes empreendimentos no Encadear </w:t>
      </w:r>
      <w:proofErr w:type="spellStart"/>
      <w:r w:rsidRPr="00F86F03">
        <w:rPr>
          <w:rFonts w:asciiTheme="minorHAnsi" w:eastAsia="Times New Roman" w:hAnsiTheme="minorHAnsi" w:cstheme="minorHAnsi"/>
          <w:b/>
          <w:bCs/>
          <w:sz w:val="36"/>
          <w:szCs w:val="36"/>
        </w:rPr>
        <w:t>Summit</w:t>
      </w:r>
      <w:proofErr w:type="spellEnd"/>
    </w:p>
    <w:p w:rsidR="009859EC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Times New Roman" w:hAnsiTheme="minorHAnsi" w:cstheme="minorHAnsi"/>
          <w:bCs/>
          <w:i/>
          <w:sz w:val="28"/>
          <w:szCs w:val="28"/>
        </w:rPr>
      </w:pPr>
      <w:r w:rsidRPr="00F86F03">
        <w:rPr>
          <w:rFonts w:asciiTheme="minorHAnsi" w:eastAsia="Times New Roman" w:hAnsiTheme="minorHAnsi" w:cstheme="minorHAnsi"/>
          <w:bCs/>
          <w:i/>
          <w:sz w:val="28"/>
          <w:szCs w:val="28"/>
        </w:rPr>
        <w:t xml:space="preserve">Em evento promovido pelo </w:t>
      </w:r>
      <w:proofErr w:type="gramStart"/>
      <w:r w:rsidRPr="00F86F03">
        <w:rPr>
          <w:rFonts w:asciiTheme="minorHAnsi" w:eastAsia="Times New Roman" w:hAnsiTheme="minorHAnsi" w:cstheme="minorHAnsi"/>
          <w:bCs/>
          <w:i/>
          <w:sz w:val="28"/>
          <w:szCs w:val="28"/>
        </w:rPr>
        <w:t>Sebrae</w:t>
      </w:r>
      <w:proofErr w:type="gramEnd"/>
      <w:r w:rsidRPr="00F86F03">
        <w:rPr>
          <w:rFonts w:asciiTheme="minorHAnsi" w:eastAsia="Times New Roman" w:hAnsiTheme="minorHAnsi" w:cstheme="minorHAnsi"/>
          <w:bCs/>
          <w:i/>
          <w:sz w:val="28"/>
          <w:szCs w:val="28"/>
        </w:rPr>
        <w:t>/MS, Companhia ressalta que o sucesso de um negócio é medido pelo legado que ele deixa para a comunidade</w:t>
      </w:r>
    </w:p>
    <w:p w:rsidR="009859EC" w:rsidRPr="00F86F03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eastAsia="Times New Roman" w:hAnsiTheme="minorHAnsi" w:cstheme="minorHAnsi"/>
          <w:bCs/>
          <w:i/>
          <w:sz w:val="28"/>
          <w:szCs w:val="28"/>
        </w:rPr>
      </w:pPr>
      <w:r>
        <w:rPr>
          <w:rFonts w:asciiTheme="minorHAnsi" w:eastAsia="Times New Roman" w:hAnsiTheme="minorHAnsi" w:cstheme="minorHAnsi"/>
          <w:bCs/>
          <w:i/>
          <w:noProof/>
          <w:sz w:val="28"/>
          <w:szCs w:val="28"/>
        </w:rPr>
        <w:drawing>
          <wp:inline distT="0" distB="0" distL="0" distR="0" wp14:anchorId="6D834492" wp14:editId="5FEA76E5">
            <wp:extent cx="5400040" cy="366585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cadear Summit - Arauco 00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6F03">
        <w:rPr>
          <w:rFonts w:asciiTheme="minorHAnsi" w:eastAsia="Times New Roman" w:hAnsiTheme="minorHAnsi" w:cstheme="minorHAnsi"/>
          <w:bCs/>
          <w:sz w:val="20"/>
          <w:szCs w:val="20"/>
        </w:rPr>
        <w:t>Durante o evento e</w:t>
      </w:r>
      <w:r>
        <w:rPr>
          <w:rFonts w:asciiTheme="minorHAnsi" w:eastAsia="Times New Roman" w:hAnsiTheme="minorHAnsi" w:cstheme="minorHAnsi"/>
          <w:bCs/>
          <w:sz w:val="20"/>
          <w:szCs w:val="20"/>
        </w:rPr>
        <w:t>m Três Lagoas, Diego Marques</w:t>
      </w:r>
      <w:r w:rsidRPr="00F86F03">
        <w:rPr>
          <w:rFonts w:asciiTheme="minorHAnsi" w:eastAsia="Times New Roman" w:hAnsiTheme="minorHAnsi" w:cstheme="minorHAnsi"/>
          <w:bCs/>
          <w:sz w:val="20"/>
          <w:szCs w:val="20"/>
        </w:rPr>
        <w:t xml:space="preserve"> ressalta a importância do legado e das parcerias regionais. Foto: acervo </w:t>
      </w:r>
      <w:proofErr w:type="spellStart"/>
      <w:r w:rsidRPr="00F86F03">
        <w:rPr>
          <w:rFonts w:asciiTheme="minorHAnsi" w:eastAsia="Times New Roman" w:hAnsiTheme="minorHAnsi" w:cstheme="minorHAnsi"/>
          <w:bCs/>
          <w:sz w:val="20"/>
          <w:szCs w:val="20"/>
        </w:rPr>
        <w:t>Arauco</w:t>
      </w:r>
      <w:proofErr w:type="spellEnd"/>
    </w:p>
    <w:p w:rsidR="009859EC" w:rsidRPr="00F86F03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86F03">
        <w:rPr>
          <w:rFonts w:asciiTheme="minorHAnsi" w:eastAsia="Times New Roman" w:hAnsiTheme="minorHAnsi" w:cstheme="minorHAnsi"/>
          <w:b/>
          <w:bCs/>
          <w:color w:val="FFC000"/>
          <w:sz w:val="24"/>
          <w:szCs w:val="24"/>
        </w:rPr>
        <w:t>Julho de 2026 –</w:t>
      </w:r>
      <w:r w:rsidRPr="00F86F03">
        <w:rPr>
          <w:rFonts w:asciiTheme="minorHAnsi" w:eastAsia="Times New Roman" w:hAnsiTheme="minorHAnsi" w:cstheme="minorHAnsi"/>
          <w:bCs/>
          <w:color w:val="FFC000"/>
          <w:sz w:val="24"/>
          <w:szCs w:val="24"/>
        </w:rPr>
        <w:t xml:space="preserve"> </w:t>
      </w:r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A </w:t>
      </w:r>
      <w:proofErr w:type="spell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Arauco</w:t>
      </w:r>
      <w:proofErr w:type="spell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 participou do Encadear </w:t>
      </w:r>
      <w:proofErr w:type="spell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Summit</w:t>
      </w:r>
      <w:proofErr w:type="spell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 Três Lagoas – 3ª Edição, realizado nesta quinta-feira, </w:t>
      </w:r>
      <w:proofErr w:type="gram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9</w:t>
      </w:r>
      <w:proofErr w:type="gram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, na Estância </w:t>
      </w:r>
      <w:proofErr w:type="spell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Papillon</w:t>
      </w:r>
      <w:proofErr w:type="spell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, em Três Lagoas (MS). A Companhia foi representada pelo gerente de Comunicação e Relações Institucionais, Diego Marques, que apresentou o Projeto </w:t>
      </w:r>
      <w:proofErr w:type="spell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Sucuriú</w:t>
      </w:r>
      <w:proofErr w:type="spell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, a maior fábrica de celulose do mundo construída em etapa única, em Inocência (MS), e abordou os reflexos positivos do empreendimento por meio da geração de empregos, da qualificação profissional e dos investimentos sociais da </w:t>
      </w:r>
      <w:proofErr w:type="spell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Arauco</w:t>
      </w:r>
      <w:proofErr w:type="spell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 na região.</w:t>
      </w:r>
    </w:p>
    <w:p w:rsidR="009859EC" w:rsidRPr="00F86F03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O executivo destacou que grandes empresas funcionam como indutoras de desenvolvimento, ajudando a “transformar territórios, criar oportunidades e mudar a história de uma região”, mas que uma fábrica não modifica sozinha a realidade local. “O que transforma uma cidade são as oportunidades que ela cria: para quem </w:t>
      </w:r>
      <w:proofErr w:type="gram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empreende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>,</w:t>
      </w:r>
      <w:proofErr w:type="gramEnd"/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para quem estuda, para quem trabalha, para quem decide construir seu futuro ali”, disse.</w:t>
      </w:r>
    </w:p>
    <w:p w:rsidR="009859EC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Na opinião de Diego, o início das operações do Projeto </w:t>
      </w:r>
      <w:proofErr w:type="spell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Sucuriú</w:t>
      </w:r>
      <w:proofErr w:type="spell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, previsto para o final de 2027, não será o fim da transformação, mas o começo de um novo ciclo de desenvolvimento. “O que realmente permanecerá não serão apenas as estruturas que estamos construindo hoje. Permanecerão as empresas que </w:t>
      </w:r>
      <w:proofErr w:type="gram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nasceram,</w:t>
      </w:r>
      <w:proofErr w:type="gram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 os profissionais </w:t>
      </w:r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lastRenderedPageBreak/>
        <w:t>que se qualificaram, os jovens que encontraram novas perspectivas, os negócios que cresceram e a confiança de uma cidade que descobriu novas possibilidades para o seu futuro”, pontuou.</w:t>
      </w:r>
    </w:p>
    <w:p w:rsidR="00FA3747" w:rsidRPr="00FA3747" w:rsidRDefault="00FA3747" w:rsidP="00FA37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noProof/>
          <w:sz w:val="24"/>
          <w:szCs w:val="24"/>
        </w:rPr>
        <w:drawing>
          <wp:inline distT="0" distB="0" distL="0" distR="0" wp14:anchorId="7062BCDB" wp14:editId="16F41FC9">
            <wp:extent cx="5400040" cy="369379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cadear Summit - Arauco 00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3747">
        <w:rPr>
          <w:rFonts w:asciiTheme="minorHAnsi" w:eastAsia="Times New Roman" w:hAnsiTheme="minorHAnsi" w:cstheme="minorHAnsi"/>
          <w:bCs/>
          <w:sz w:val="20"/>
          <w:szCs w:val="20"/>
        </w:rPr>
        <w:t>Líderes empresariais e empr</w:t>
      </w:r>
      <w:r>
        <w:rPr>
          <w:rFonts w:asciiTheme="minorHAnsi" w:eastAsia="Times New Roman" w:hAnsiTheme="minorHAnsi" w:cstheme="minorHAnsi"/>
          <w:bCs/>
          <w:sz w:val="20"/>
          <w:szCs w:val="20"/>
        </w:rPr>
        <w:t>eendedores acompanham a apresentação</w:t>
      </w:r>
      <w:bookmarkStart w:id="0" w:name="_GoBack"/>
      <w:bookmarkEnd w:id="0"/>
      <w:r w:rsidRPr="00FA3747">
        <w:rPr>
          <w:rFonts w:asciiTheme="minorHAnsi" w:eastAsia="Times New Roman" w:hAnsiTheme="minorHAnsi" w:cstheme="minorHAnsi"/>
          <w:bCs/>
          <w:sz w:val="20"/>
          <w:szCs w:val="20"/>
        </w:rPr>
        <w:t xml:space="preserve"> da Companhia no evento promovido pelo </w:t>
      </w:r>
      <w:proofErr w:type="gramStart"/>
      <w:r w:rsidRPr="00FA3747">
        <w:rPr>
          <w:rFonts w:asciiTheme="minorHAnsi" w:eastAsia="Times New Roman" w:hAnsiTheme="minorHAnsi" w:cstheme="minorHAnsi"/>
          <w:bCs/>
          <w:sz w:val="20"/>
          <w:szCs w:val="20"/>
        </w:rPr>
        <w:t>Sebrae</w:t>
      </w:r>
      <w:proofErr w:type="gramEnd"/>
      <w:r w:rsidRPr="00FA3747">
        <w:rPr>
          <w:rFonts w:asciiTheme="minorHAnsi" w:eastAsia="Times New Roman" w:hAnsiTheme="minorHAnsi" w:cstheme="minorHAnsi"/>
          <w:bCs/>
          <w:sz w:val="20"/>
          <w:szCs w:val="20"/>
        </w:rPr>
        <w:t xml:space="preserve">/MS. Foto: acervo </w:t>
      </w:r>
      <w:proofErr w:type="spellStart"/>
      <w:r w:rsidRPr="00FA3747">
        <w:rPr>
          <w:rFonts w:asciiTheme="minorHAnsi" w:eastAsia="Times New Roman" w:hAnsiTheme="minorHAnsi" w:cstheme="minorHAnsi"/>
          <w:bCs/>
          <w:sz w:val="20"/>
          <w:szCs w:val="20"/>
        </w:rPr>
        <w:t>Arauco</w:t>
      </w:r>
      <w:proofErr w:type="spellEnd"/>
    </w:p>
    <w:p w:rsidR="009859EC" w:rsidRPr="00F86F03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O gerente acredita que a presença da </w:t>
      </w:r>
      <w:proofErr w:type="spell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Arauco</w:t>
      </w:r>
      <w:proofErr w:type="spell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 no evento reforça o interesse da Companhia em se aproximar de fornecedores, empreendedores e instituições da Costa Leste em um momento em que a região se mobiliza para aproveitar as </w:t>
      </w:r>
      <w:proofErr w:type="gram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oportunidades</w:t>
      </w:r>
      <w:proofErr w:type="gram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proofErr w:type="gram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criadas</w:t>
      </w:r>
      <w:proofErr w:type="gram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 pela instalação da fábrica. “Afinal, o sucesso do Projeto </w:t>
      </w:r>
      <w:proofErr w:type="spell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Sucuriú</w:t>
      </w:r>
      <w:proofErr w:type="spell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 não será medido apenas em toneladas de celulose produzidas; será medido pelo legado que deixar para Inocência e para Mato Grosso do Sul”, concluiu.</w:t>
      </w:r>
    </w:p>
    <w:p w:rsidR="009859EC" w:rsidRPr="00F86F03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F86F0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Sobre o Encadear </w:t>
      </w:r>
      <w:proofErr w:type="spellStart"/>
      <w:r w:rsidRPr="00F86F03">
        <w:rPr>
          <w:rFonts w:asciiTheme="minorHAnsi" w:eastAsia="Times New Roman" w:hAnsiTheme="minorHAnsi" w:cstheme="minorHAnsi"/>
          <w:b/>
          <w:bCs/>
          <w:sz w:val="24"/>
          <w:szCs w:val="24"/>
        </w:rPr>
        <w:t>Summit</w:t>
      </w:r>
      <w:proofErr w:type="spellEnd"/>
    </w:p>
    <w:p w:rsidR="009859EC" w:rsidRPr="00F86F03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Promovido pelo </w:t>
      </w:r>
      <w:proofErr w:type="gram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Sebrae</w:t>
      </w:r>
      <w:proofErr w:type="gram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/MS, em parceria com o Governo do Estado e a Prefeitura Municipal, o Encadear </w:t>
      </w:r>
      <w:proofErr w:type="spell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Summit</w:t>
      </w:r>
      <w:proofErr w:type="spell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 Três Lagoas reuniu líderes empresariais e empreendedores com o propósito de aproximar os pequenos negócios das cadeias produtivas industriais.</w:t>
      </w:r>
    </w:p>
    <w:p w:rsidR="009859EC" w:rsidRPr="00F86F03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No período da tarde, a programação teve continuidade com uma rodada de prospecção de negócios na qual micro, pequenas e médias empresas puderam expor suas soluções e portfólio. Representantes da </w:t>
      </w:r>
      <w:proofErr w:type="spellStart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>Arauco</w:t>
      </w:r>
      <w:proofErr w:type="spellEnd"/>
      <w:r w:rsidRPr="00F86F03">
        <w:rPr>
          <w:rFonts w:asciiTheme="minorHAnsi" w:eastAsia="Times New Roman" w:hAnsiTheme="minorHAnsi" w:cstheme="minorHAnsi"/>
          <w:bCs/>
          <w:sz w:val="24"/>
          <w:szCs w:val="24"/>
        </w:rPr>
        <w:t xml:space="preserve"> também participaram deste momento a fim de conhecer o potencial técnico de mais fornecedores locais e compartilhar os padrões de conformidade exigidos pela Companhia para a realização de parcerias comerciais. De acordo com a organização do evento, foram inscritas para a rodada 25 empresas âncoras e 165 fornecedores.</w:t>
      </w:r>
    </w:p>
    <w:p w:rsidR="009859EC" w:rsidRPr="00F86F03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bCs/>
          <w:color w:val="000000"/>
          <w:sz w:val="24"/>
          <w:szCs w:val="24"/>
        </w:rPr>
      </w:pPr>
      <w:r w:rsidRPr="002F5B1B">
        <w:rPr>
          <w:b/>
          <w:bCs/>
          <w:color w:val="000000"/>
          <w:sz w:val="24"/>
          <w:szCs w:val="24"/>
        </w:rPr>
        <w:t>Mais informações à imprensa:</w:t>
      </w:r>
    </w:p>
    <w:p w:rsidR="009859EC" w:rsidRPr="002F5B1B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FFC000"/>
          <w:sz w:val="24"/>
          <w:szCs w:val="24"/>
        </w:rPr>
      </w:pPr>
      <w:r w:rsidRPr="002F5B1B">
        <w:rPr>
          <w:b/>
          <w:bCs/>
          <w:color w:val="FFC000"/>
          <w:sz w:val="24"/>
          <w:szCs w:val="24"/>
        </w:rPr>
        <w:lastRenderedPageBreak/>
        <w:t>COR COMUNICAÇÃO </w:t>
      </w:r>
    </w:p>
    <w:p w:rsidR="009859EC" w:rsidRPr="002F5B1B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2F5B1B">
        <w:rPr>
          <w:b/>
          <w:bCs/>
          <w:color w:val="000000"/>
          <w:sz w:val="24"/>
          <w:szCs w:val="24"/>
        </w:rPr>
        <w:t>São Paulo</w:t>
      </w:r>
    </w:p>
    <w:p w:rsidR="009859EC" w:rsidRPr="002F5B1B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 w:rsidRPr="002F5B1B">
        <w:rPr>
          <w:color w:val="000000"/>
          <w:sz w:val="24"/>
          <w:szCs w:val="24"/>
        </w:rPr>
        <w:t>Neila</w:t>
      </w:r>
      <w:proofErr w:type="spellEnd"/>
      <w:r w:rsidRPr="002F5B1B">
        <w:rPr>
          <w:color w:val="000000"/>
          <w:sz w:val="24"/>
          <w:szCs w:val="24"/>
        </w:rPr>
        <w:t xml:space="preserve"> Carvalho: </w:t>
      </w:r>
      <w:hyperlink r:id="rId9">
        <w:r w:rsidRPr="002F5B1B">
          <w:rPr>
            <w:color w:val="0000FF"/>
            <w:sz w:val="24"/>
            <w:szCs w:val="24"/>
            <w:u w:val="single"/>
          </w:rPr>
          <w:t>neilacarvalho@corcomunica.com.b</w:t>
        </w:r>
      </w:hyperlink>
      <w:r w:rsidRPr="002F5B1B">
        <w:rPr>
          <w:color w:val="000000"/>
          <w:sz w:val="24"/>
          <w:szCs w:val="24"/>
        </w:rPr>
        <w:t>r | +55 (11) 99916-5094</w:t>
      </w:r>
    </w:p>
    <w:p w:rsidR="009859EC" w:rsidRPr="002F5B1B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 w:rsidRPr="002F5B1B">
        <w:rPr>
          <w:color w:val="000000"/>
          <w:sz w:val="24"/>
          <w:szCs w:val="24"/>
        </w:rPr>
        <w:t>Gleison</w:t>
      </w:r>
      <w:proofErr w:type="spellEnd"/>
      <w:r w:rsidRPr="002F5B1B">
        <w:rPr>
          <w:color w:val="000000"/>
          <w:sz w:val="24"/>
          <w:szCs w:val="24"/>
        </w:rPr>
        <w:t xml:space="preserve"> Rezende: </w:t>
      </w:r>
      <w:hyperlink r:id="rId10">
        <w:r w:rsidRPr="002F5B1B">
          <w:rPr>
            <w:color w:val="0000FF"/>
            <w:sz w:val="24"/>
            <w:szCs w:val="24"/>
            <w:u w:val="single"/>
          </w:rPr>
          <w:t>gleisonrezende@corcomunica.com.br</w:t>
        </w:r>
      </w:hyperlink>
      <w:r w:rsidRPr="002F5B1B">
        <w:rPr>
          <w:color w:val="000000"/>
          <w:sz w:val="24"/>
          <w:szCs w:val="24"/>
        </w:rPr>
        <w:t xml:space="preserve"> |</w:t>
      </w:r>
      <w:proofErr w:type="gramStart"/>
      <w:r w:rsidRPr="002F5B1B">
        <w:rPr>
          <w:color w:val="000000"/>
          <w:sz w:val="24"/>
          <w:szCs w:val="24"/>
        </w:rPr>
        <w:t xml:space="preserve">  </w:t>
      </w:r>
      <w:proofErr w:type="gramEnd"/>
      <w:r w:rsidRPr="002F5B1B">
        <w:rPr>
          <w:color w:val="000000"/>
          <w:sz w:val="24"/>
          <w:szCs w:val="24"/>
        </w:rPr>
        <w:t>+55 (71) 99733-8883</w:t>
      </w:r>
    </w:p>
    <w:p w:rsidR="009859EC" w:rsidRPr="002F5B1B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9859EC" w:rsidRPr="002F5B1B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2F5B1B">
        <w:rPr>
          <w:b/>
          <w:bCs/>
          <w:color w:val="000000"/>
          <w:sz w:val="24"/>
          <w:szCs w:val="24"/>
        </w:rPr>
        <w:t>Mato Grosso do Sul</w:t>
      </w:r>
    </w:p>
    <w:p w:rsidR="009859EC" w:rsidRPr="002F5B1B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 w:rsidRPr="002F5B1B">
        <w:rPr>
          <w:color w:val="000000"/>
          <w:sz w:val="24"/>
          <w:szCs w:val="24"/>
        </w:rPr>
        <w:t>Evelise</w:t>
      </w:r>
      <w:proofErr w:type="spellEnd"/>
      <w:r w:rsidRPr="002F5B1B">
        <w:rPr>
          <w:color w:val="000000"/>
          <w:sz w:val="24"/>
          <w:szCs w:val="24"/>
        </w:rPr>
        <w:t xml:space="preserve"> Couto: </w:t>
      </w:r>
      <w:hyperlink r:id="rId11">
        <w:r w:rsidRPr="002F5B1B">
          <w:rPr>
            <w:color w:val="0000FF"/>
            <w:sz w:val="24"/>
            <w:szCs w:val="24"/>
            <w:u w:val="single"/>
          </w:rPr>
          <w:t>evelisecouto@corcomunica.com.br</w:t>
        </w:r>
      </w:hyperlink>
      <w:r w:rsidRPr="002F5B1B">
        <w:rPr>
          <w:color w:val="000000"/>
          <w:sz w:val="24"/>
          <w:szCs w:val="24"/>
        </w:rPr>
        <w:t xml:space="preserve"> | +55 (67) 9260-0352</w:t>
      </w:r>
    </w:p>
    <w:p w:rsidR="009859EC" w:rsidRPr="002F5B1B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 w:rsidRPr="002F5B1B">
        <w:rPr>
          <w:color w:val="000000"/>
          <w:sz w:val="24"/>
          <w:szCs w:val="24"/>
        </w:rPr>
        <w:t>Gabrielli</w:t>
      </w:r>
      <w:proofErr w:type="spellEnd"/>
      <w:r w:rsidRPr="002F5B1B">
        <w:rPr>
          <w:color w:val="000000"/>
          <w:sz w:val="24"/>
          <w:szCs w:val="24"/>
        </w:rPr>
        <w:t xml:space="preserve"> Pinha:  </w:t>
      </w:r>
      <w:hyperlink r:id="rId12">
        <w:r w:rsidRPr="002F5B1B">
          <w:rPr>
            <w:color w:val="0000FF"/>
            <w:sz w:val="24"/>
            <w:szCs w:val="24"/>
            <w:u w:val="single"/>
          </w:rPr>
          <w:t>gabriellipinha@corcomunica.com.br</w:t>
        </w:r>
      </w:hyperlink>
      <w:r w:rsidRPr="002F5B1B">
        <w:rPr>
          <w:color w:val="000000"/>
          <w:sz w:val="24"/>
          <w:szCs w:val="24"/>
        </w:rPr>
        <w:t> | +55 (18) 99669</w:t>
      </w:r>
      <w:r>
        <w:rPr>
          <w:color w:val="000000"/>
          <w:sz w:val="24"/>
          <w:szCs w:val="24"/>
        </w:rPr>
        <w:t>-</w:t>
      </w:r>
      <w:r w:rsidRPr="002F5B1B">
        <w:rPr>
          <w:color w:val="000000"/>
          <w:sz w:val="24"/>
          <w:szCs w:val="24"/>
        </w:rPr>
        <w:t>3445</w:t>
      </w:r>
    </w:p>
    <w:p w:rsidR="009859EC" w:rsidRPr="002F5B1B" w:rsidRDefault="009859EC" w:rsidP="009859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2365D9" w:rsidRDefault="002365D9"/>
    <w:sectPr w:rsidR="002365D9">
      <w:headerReference w:type="defaul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0CA" w:rsidRDefault="000950CA">
      <w:pPr>
        <w:spacing w:after="0" w:line="240" w:lineRule="auto"/>
      </w:pPr>
      <w:r>
        <w:separator/>
      </w:r>
    </w:p>
  </w:endnote>
  <w:endnote w:type="continuationSeparator" w:id="0">
    <w:p w:rsidR="000950CA" w:rsidRDefault="0009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0CA" w:rsidRDefault="000950CA">
      <w:pPr>
        <w:spacing w:after="0" w:line="240" w:lineRule="auto"/>
      </w:pPr>
      <w:r>
        <w:separator/>
      </w:r>
    </w:p>
  </w:footnote>
  <w:footnote w:type="continuationSeparator" w:id="0">
    <w:p w:rsidR="000950CA" w:rsidRDefault="00095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F6B" w:rsidRPr="00F753B9" w:rsidRDefault="009859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bCs/>
        <w:color w:val="FFC000"/>
        <w:sz w:val="34"/>
        <w:szCs w:val="34"/>
      </w:rPr>
    </w:pPr>
    <w:r w:rsidRPr="00F753B9">
      <w:rPr>
        <w:b/>
        <w:bCs/>
        <w:color w:val="FFC000"/>
        <w:sz w:val="34"/>
        <w:szCs w:val="34"/>
      </w:rPr>
      <w:t xml:space="preserve">COR COMUNICAÇÃO </w:t>
    </w:r>
    <w:r w:rsidRPr="00F753B9">
      <w:rPr>
        <w:noProof/>
        <w:color w:val="FFC000"/>
      </w:rPr>
      <w:drawing>
        <wp:anchor distT="0" distB="0" distL="114300" distR="114300" simplePos="0" relativeHeight="251659264" behindDoc="0" locked="0" layoutInCell="1" hidden="0" allowOverlap="1" wp14:anchorId="1CD40D75" wp14:editId="0E14FF79">
          <wp:simplePos x="0" y="0"/>
          <wp:positionH relativeFrom="column">
            <wp:posOffset>4313555</wp:posOffset>
          </wp:positionH>
          <wp:positionV relativeFrom="paragraph">
            <wp:posOffset>-76198</wp:posOffset>
          </wp:positionV>
          <wp:extent cx="1255333" cy="35052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333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EC"/>
    <w:rsid w:val="000950CA"/>
    <w:rsid w:val="002365D9"/>
    <w:rsid w:val="009859EC"/>
    <w:rsid w:val="00FA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859EC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59EC"/>
    <w:rPr>
      <w:rFonts w:ascii="Tahoma" w:eastAsia="Calibri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859EC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59EC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abriellipinha@corcomunica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evelisecouto@corcomunica.com.b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leisonrezende@corcomunica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ilacarvalho@corcomunica.com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5518996693445</dc:creator>
  <cp:lastModifiedBy>5518996693445</cp:lastModifiedBy>
  <cp:revision>2</cp:revision>
  <dcterms:created xsi:type="dcterms:W3CDTF">2026-07-10T15:26:00Z</dcterms:created>
  <dcterms:modified xsi:type="dcterms:W3CDTF">2026-07-10T15:30:00Z</dcterms:modified>
</cp:coreProperties>
</file>