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AED" w:rsidRDefault="00550AED">
      <w:pPr>
        <w:pBdr>
          <w:top w:val="nil"/>
          <w:left w:val="nil"/>
          <w:bottom w:val="nil"/>
          <w:right w:val="nil"/>
          <w:between w:val="nil"/>
        </w:pBdr>
        <w:spacing w:before="40" w:after="40" w:line="240" w:lineRule="auto"/>
        <w:jc w:val="both"/>
        <w:rPr>
          <w:b/>
          <w:bCs/>
          <w:color w:val="222222"/>
          <w:sz w:val="24"/>
          <w:szCs w:val="24"/>
        </w:rPr>
      </w:pPr>
    </w:p>
    <w:p w:rsidR="00550AED" w:rsidRDefault="00F50BDE">
      <w:pPr>
        <w:spacing w:before="240" w:after="240" w:line="240" w:lineRule="auto"/>
        <w:jc w:val="center"/>
        <w:rPr>
          <w:b/>
          <w:bCs/>
          <w:sz w:val="32"/>
          <w:szCs w:val="32"/>
        </w:rPr>
      </w:pPr>
      <w:bookmarkStart w:id="0" w:name="_GoBack"/>
      <w:proofErr w:type="spellStart"/>
      <w:r>
        <w:rPr>
          <w:b/>
          <w:bCs/>
          <w:sz w:val="32"/>
          <w:szCs w:val="32"/>
        </w:rPr>
        <w:t>Arauco</w:t>
      </w:r>
      <w:proofErr w:type="spellEnd"/>
      <w:r>
        <w:rPr>
          <w:b/>
          <w:bCs/>
          <w:sz w:val="32"/>
          <w:szCs w:val="32"/>
        </w:rPr>
        <w:t xml:space="preserve"> oficializa aporte de R$ 2,3 milhões para </w:t>
      </w:r>
      <w:proofErr w:type="gramStart"/>
      <w:r>
        <w:rPr>
          <w:b/>
          <w:bCs/>
          <w:sz w:val="32"/>
          <w:szCs w:val="32"/>
        </w:rPr>
        <w:t>os hospitais Regional</w:t>
      </w:r>
      <w:proofErr w:type="gramEnd"/>
      <w:r>
        <w:rPr>
          <w:b/>
          <w:bCs/>
          <w:sz w:val="32"/>
          <w:szCs w:val="32"/>
        </w:rPr>
        <w:t xml:space="preserve"> e Auxiliadora, em Três Lagoas</w:t>
      </w:r>
    </w:p>
    <w:bookmarkEnd w:id="0"/>
    <w:p w:rsidR="00550AED" w:rsidRDefault="00F50BDE">
      <w:pPr>
        <w:spacing w:before="240" w:after="240" w:line="240" w:lineRule="auto"/>
        <w:jc w:val="center"/>
        <w:rPr>
          <w:b/>
          <w:bCs/>
          <w:sz w:val="32"/>
          <w:szCs w:val="32"/>
        </w:rPr>
      </w:pPr>
      <w:r>
        <w:rPr>
          <w:b/>
          <w:bCs/>
          <w:i/>
          <w:iCs/>
          <w:sz w:val="28"/>
          <w:szCs w:val="28"/>
        </w:rPr>
        <w:t xml:space="preserve">Recursos serão destinados à modernização de equipamentos e à ampliação da capacidade de atendimento, com impacto direto na redução das </w:t>
      </w:r>
      <w:proofErr w:type="gramStart"/>
      <w:r>
        <w:rPr>
          <w:b/>
          <w:bCs/>
          <w:i/>
          <w:iCs/>
          <w:sz w:val="28"/>
          <w:szCs w:val="28"/>
        </w:rPr>
        <w:t>filas</w:t>
      </w:r>
      <w:proofErr w:type="gramEnd"/>
    </w:p>
    <w:p w:rsidR="00550AED" w:rsidRDefault="00F50BDE">
      <w:pPr>
        <w:spacing w:before="240" w:after="240"/>
        <w:jc w:val="center"/>
        <w:rPr>
          <w:sz w:val="20"/>
          <w:szCs w:val="20"/>
        </w:rPr>
      </w:pPr>
      <w:r>
        <w:rPr>
          <w:noProof/>
          <w:color w:val="FF0000"/>
          <w:sz w:val="20"/>
          <w:szCs w:val="20"/>
        </w:rPr>
        <w:drawing>
          <wp:inline distT="114300" distB="114300" distL="114300" distR="114300">
            <wp:extent cx="5399730" cy="4051300"/>
            <wp:effectExtent l="0" t="0" r="0" b="0"/>
            <wp:docPr id="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4051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>Assinatura do compromisso.</w:t>
      </w:r>
    </w:p>
    <w:p w:rsidR="00550AED" w:rsidRDefault="00F50BDE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color w:val="FF9900"/>
          <w:sz w:val="24"/>
          <w:szCs w:val="24"/>
        </w:rPr>
        <w:t>Março de 2026 –</w:t>
      </w:r>
      <w:r>
        <w:rPr>
          <w:sz w:val="24"/>
          <w:szCs w:val="24"/>
        </w:rPr>
        <w:t xml:space="preserve"> Reafirmando seu compromisso com o desenvolvimento socioeconômico e o bem-estar das comunidades, a </w:t>
      </w:r>
      <w:proofErr w:type="spellStart"/>
      <w:r>
        <w:rPr>
          <w:sz w:val="24"/>
          <w:szCs w:val="24"/>
        </w:rPr>
        <w:t>Arauco</w:t>
      </w:r>
      <w:proofErr w:type="spellEnd"/>
      <w:r>
        <w:rPr>
          <w:sz w:val="24"/>
          <w:szCs w:val="24"/>
        </w:rPr>
        <w:t xml:space="preserve"> oficializou, nesta terça-feira, 24, o repasse de R$ 2,3 milhões para a rede pública de saúde de Três Lagoas.</w:t>
      </w:r>
      <w:r>
        <w:rPr>
          <w:sz w:val="24"/>
          <w:szCs w:val="24"/>
        </w:rPr>
        <w:t xml:space="preserve"> O investimento foi consolidado por meio do diálogo institucional intermediado pelo Rotary Club, permitindo que a companhia, em parceria com o Estado e o Município, direcione recursos para o Hospital Regional da Costa Leste </w:t>
      </w:r>
      <w:proofErr w:type="spellStart"/>
      <w:r>
        <w:rPr>
          <w:sz w:val="24"/>
          <w:szCs w:val="24"/>
        </w:rPr>
        <w:t>Magid</w:t>
      </w:r>
      <w:proofErr w:type="spellEnd"/>
      <w:r>
        <w:rPr>
          <w:sz w:val="24"/>
          <w:szCs w:val="24"/>
        </w:rPr>
        <w:t xml:space="preserve"> Thomé, Hospital Nossa Senh</w:t>
      </w:r>
      <w:r>
        <w:rPr>
          <w:sz w:val="24"/>
          <w:szCs w:val="24"/>
        </w:rPr>
        <w:t xml:space="preserve">ora Auxiliadora, e outros prestadores de serviços definidos. </w:t>
      </w:r>
    </w:p>
    <w:p w:rsidR="00550AED" w:rsidRDefault="00F50BDE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iniciativa reflete a visão de crescimento compartilhado da </w:t>
      </w:r>
      <w:proofErr w:type="spellStart"/>
      <w:r>
        <w:rPr>
          <w:sz w:val="24"/>
          <w:szCs w:val="24"/>
        </w:rPr>
        <w:t>Arauco</w:t>
      </w:r>
      <w:proofErr w:type="spellEnd"/>
      <w:r>
        <w:rPr>
          <w:sz w:val="24"/>
          <w:szCs w:val="24"/>
        </w:rPr>
        <w:t xml:space="preserve"> na região, conforme destaca o gerente de Comunicação e Relações Institucionais da empresa, Diego Marques. “A oficialização des</w:t>
      </w:r>
      <w:r>
        <w:rPr>
          <w:sz w:val="24"/>
          <w:szCs w:val="24"/>
        </w:rPr>
        <w:t xml:space="preserve">te aporte reforça o papel da </w:t>
      </w:r>
      <w:proofErr w:type="spellStart"/>
      <w:r>
        <w:rPr>
          <w:sz w:val="24"/>
          <w:szCs w:val="24"/>
        </w:rPr>
        <w:t>Arauco</w:t>
      </w:r>
      <w:proofErr w:type="spellEnd"/>
      <w:r>
        <w:rPr>
          <w:sz w:val="24"/>
          <w:szCs w:val="24"/>
        </w:rPr>
        <w:t xml:space="preserve"> como uma companhia que cresce junto com Mato Grosso do Sul, investindo em áreas que tocam diretamente a vida das pessoas.”</w:t>
      </w:r>
    </w:p>
    <w:p w:rsidR="00550AED" w:rsidRDefault="00F50BDE">
      <w:pPr>
        <w:spacing w:before="240" w:after="240"/>
        <w:jc w:val="both"/>
        <w:rPr>
          <w:sz w:val="24"/>
          <w:szCs w:val="24"/>
          <w:highlight w:val="yellow"/>
        </w:rPr>
      </w:pPr>
      <w:r>
        <w:rPr>
          <w:sz w:val="24"/>
          <w:szCs w:val="24"/>
        </w:rPr>
        <w:lastRenderedPageBreak/>
        <w:t xml:space="preserve">Segundo o gerente, o foco está na geração de benefícios diretos para a população. “Ao modernizar </w:t>
      </w:r>
      <w:r>
        <w:rPr>
          <w:sz w:val="24"/>
          <w:szCs w:val="24"/>
        </w:rPr>
        <w:t xml:space="preserve">o Hospital Regional e viabilizar milhares de exames no Hospital Auxiliadora, estamos contribuindo para uma rede de saúde mais ágil e eficiente para Três Lagoas e região. O Projeto </w:t>
      </w:r>
      <w:proofErr w:type="spellStart"/>
      <w:r>
        <w:rPr>
          <w:sz w:val="24"/>
          <w:szCs w:val="24"/>
        </w:rPr>
        <w:t>Sucuriú</w:t>
      </w:r>
      <w:proofErr w:type="spellEnd"/>
      <w:r>
        <w:rPr>
          <w:sz w:val="24"/>
          <w:szCs w:val="24"/>
        </w:rPr>
        <w:t xml:space="preserve"> foi planejado para gerar esse tipo de impacto positivo, transformand</w:t>
      </w:r>
      <w:r>
        <w:rPr>
          <w:sz w:val="24"/>
          <w:szCs w:val="24"/>
        </w:rPr>
        <w:t>o o desenvolvimento industrial em benefícios reais e duradouros para as comunidades em que atua”, complementa.</w:t>
      </w:r>
    </w:p>
    <w:p w:rsidR="00550AED" w:rsidRDefault="00F50BDE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O compromisso, que atende às diretrizes mitigatórias do Plano Básico Ambiental (PBA), foi firmado com o Instituto de Meio Ambiente do Mato Grosso</w:t>
      </w:r>
      <w:r>
        <w:rPr>
          <w:sz w:val="24"/>
          <w:szCs w:val="24"/>
        </w:rPr>
        <w:t xml:space="preserve"> do Sul (</w:t>
      </w:r>
      <w:proofErr w:type="spellStart"/>
      <w:r>
        <w:rPr>
          <w:sz w:val="24"/>
          <w:szCs w:val="24"/>
        </w:rPr>
        <w:t>Imasul</w:t>
      </w:r>
      <w:proofErr w:type="spellEnd"/>
      <w:r>
        <w:rPr>
          <w:sz w:val="24"/>
          <w:szCs w:val="24"/>
        </w:rPr>
        <w:t>) e formalizado em solenidades simbólicas no Hospital Regional e na sede da Prefeitura.</w:t>
      </w:r>
    </w:p>
    <w:p w:rsidR="00550AED" w:rsidRDefault="00F50BDE">
      <w:pPr>
        <w:spacing w:before="240" w:after="24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Suporte ao Hospital Regional</w:t>
      </w:r>
    </w:p>
    <w:p w:rsidR="00550AED" w:rsidRDefault="00F50BDE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Hospital Regional, unidade administrada pela Organização Social Instituto </w:t>
      </w:r>
      <w:proofErr w:type="spellStart"/>
      <w:r>
        <w:rPr>
          <w:sz w:val="24"/>
          <w:szCs w:val="24"/>
        </w:rPr>
        <w:t>Acqua</w:t>
      </w:r>
      <w:proofErr w:type="spellEnd"/>
      <w:r>
        <w:rPr>
          <w:sz w:val="24"/>
          <w:szCs w:val="24"/>
        </w:rPr>
        <w:t xml:space="preserve"> em parceria com a Secretaria de Estado da </w:t>
      </w:r>
      <w:r>
        <w:rPr>
          <w:sz w:val="24"/>
          <w:szCs w:val="24"/>
        </w:rPr>
        <w:t>Saúde (SES), recebeu um lote de equipamentos avaliado em quase</w:t>
      </w:r>
      <w:proofErr w:type="gramStart"/>
      <w:r>
        <w:rPr>
          <w:sz w:val="24"/>
          <w:szCs w:val="24"/>
        </w:rPr>
        <w:t xml:space="preserve">  </w:t>
      </w:r>
      <w:proofErr w:type="gramEnd"/>
      <w:r>
        <w:rPr>
          <w:sz w:val="24"/>
          <w:szCs w:val="24"/>
        </w:rPr>
        <w:t xml:space="preserve">R$ 490 mil, fortalecendo sua capacidade de atendimento a casos de média e alta complexidades. </w:t>
      </w:r>
    </w:p>
    <w:p w:rsidR="00550AED" w:rsidRDefault="00F50BDE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entrega incluiu itens fundamentais como monitores </w:t>
      </w:r>
      <w:proofErr w:type="spellStart"/>
      <w:r>
        <w:rPr>
          <w:sz w:val="24"/>
          <w:szCs w:val="24"/>
        </w:rPr>
        <w:t>multiparâmetros</w:t>
      </w:r>
      <w:proofErr w:type="spellEnd"/>
      <w:r>
        <w:rPr>
          <w:sz w:val="24"/>
          <w:szCs w:val="24"/>
        </w:rPr>
        <w:t>, ventiladores pulmonares, bom</w:t>
      </w:r>
      <w:r>
        <w:rPr>
          <w:sz w:val="24"/>
          <w:szCs w:val="24"/>
        </w:rPr>
        <w:t>bas de infusão e camas elétricas, todos instalados em até três etapas.</w:t>
      </w:r>
    </w:p>
    <w:p w:rsidR="00395D46" w:rsidRPr="00395D46" w:rsidRDefault="00F50BDE" w:rsidP="00395D46">
      <w:pPr>
        <w:shd w:val="clear" w:color="auto" w:fill="FFFFFF"/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 acordo com o diretor-presidente do </w:t>
      </w:r>
      <w:proofErr w:type="spellStart"/>
      <w:r>
        <w:rPr>
          <w:sz w:val="24"/>
          <w:szCs w:val="24"/>
        </w:rPr>
        <w:t>Acqua</w:t>
      </w:r>
      <w:proofErr w:type="spellEnd"/>
      <w:r>
        <w:rPr>
          <w:sz w:val="24"/>
          <w:szCs w:val="24"/>
        </w:rPr>
        <w:t>, Samir Siviero, os novos recursos modernizam o suporte oferecido pela unidade. "Essa cooperação fortalece o Hospital como referência na Costa</w:t>
      </w:r>
      <w:r>
        <w:rPr>
          <w:sz w:val="24"/>
          <w:szCs w:val="24"/>
        </w:rPr>
        <w:t xml:space="preserve"> Leste, garantindo que nossas equipes tenham as melhores ferramentas para salvar vidas e oferecer um cuidado de excelência à comunidade."</w:t>
      </w:r>
      <w:r>
        <w:rPr>
          <w:sz w:val="20"/>
          <w:szCs w:val="20"/>
        </w:rPr>
        <w:t xml:space="preserve"> </w:t>
      </w:r>
    </w:p>
    <w:p w:rsidR="00395D46" w:rsidRDefault="00395D46" w:rsidP="00395D46">
      <w:pPr>
        <w:spacing w:before="240" w:after="240"/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6B6B9222" wp14:editId="18D2178B">
            <wp:extent cx="5401310" cy="3176270"/>
            <wp:effectExtent l="0" t="0" r="8890" b="508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3176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Entrega de equipamentos ao Hospital Regional da Costa Leste </w:t>
      </w:r>
      <w:proofErr w:type="spellStart"/>
      <w:r>
        <w:rPr>
          <w:sz w:val="20"/>
          <w:szCs w:val="20"/>
        </w:rPr>
        <w:t>Magid</w:t>
      </w:r>
      <w:proofErr w:type="spellEnd"/>
      <w:r>
        <w:rPr>
          <w:sz w:val="20"/>
          <w:szCs w:val="20"/>
        </w:rPr>
        <w:t xml:space="preserve"> Thomé.</w:t>
      </w:r>
    </w:p>
    <w:p w:rsidR="00550AED" w:rsidRDefault="00F50BDE">
      <w:pPr>
        <w:spacing w:before="240" w:after="24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Passo decisivo para o Município</w:t>
      </w:r>
    </w:p>
    <w:p w:rsidR="00550AED" w:rsidRDefault="00F50BDE">
      <w:pPr>
        <w:spacing w:before="240" w:after="240"/>
        <w:jc w:val="both"/>
        <w:rPr>
          <w:sz w:val="24"/>
          <w:szCs w:val="24"/>
        </w:rPr>
      </w:pPr>
      <w:bookmarkStart w:id="1" w:name="_heading=h.b5zsxa9u1cbe" w:colFirst="0" w:colLast="0"/>
      <w:bookmarkEnd w:id="1"/>
      <w:r>
        <w:rPr>
          <w:sz w:val="24"/>
          <w:szCs w:val="24"/>
        </w:rPr>
        <w:lastRenderedPageBreak/>
        <w:t>A parceria com o município, por meio da Secretar</w:t>
      </w:r>
      <w:r>
        <w:rPr>
          <w:sz w:val="24"/>
          <w:szCs w:val="24"/>
        </w:rPr>
        <w:t xml:space="preserve">ia Municipal de Saúde (SMS), direciona R$ 1,8 milhão para a contratação de serviços especializados. Esta frente de atuação foca diretamente a redução de filas e a agilidade dos diagnósticos, garantindo a realização de exames de </w:t>
      </w:r>
      <w:proofErr w:type="gramStart"/>
      <w:r>
        <w:rPr>
          <w:sz w:val="24"/>
          <w:szCs w:val="24"/>
        </w:rPr>
        <w:t>média e alta complexidades</w:t>
      </w:r>
      <w:proofErr w:type="gramEnd"/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como ressonâncias magnéticas, tomografias, mamografias e ultrassonografias, além de exames cardiológicos e neurológicos. Também estão previstas consultas em especialidades como endocrinologia, neurologia, psiquiatria, </w:t>
      </w:r>
      <w:proofErr w:type="spellStart"/>
      <w:r>
        <w:rPr>
          <w:sz w:val="24"/>
          <w:szCs w:val="24"/>
        </w:rPr>
        <w:t>gastroenterologia</w:t>
      </w:r>
      <w:proofErr w:type="spellEnd"/>
      <w:r>
        <w:rPr>
          <w:sz w:val="24"/>
          <w:szCs w:val="24"/>
        </w:rPr>
        <w:t>, angiologia e alergo</w:t>
      </w:r>
      <w:r>
        <w:rPr>
          <w:sz w:val="24"/>
          <w:szCs w:val="24"/>
        </w:rPr>
        <w:t>logia, bem como a execução de procedimentos oftalmológicos, incluindo cirurgias.</w:t>
      </w:r>
    </w:p>
    <w:p w:rsidR="00550AED" w:rsidRDefault="00F50BDE">
      <w:pPr>
        <w:shd w:val="clear" w:color="auto" w:fill="FFFFFF"/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Arauco</w:t>
      </w:r>
      <w:proofErr w:type="spellEnd"/>
      <w:r>
        <w:rPr>
          <w:sz w:val="24"/>
          <w:szCs w:val="24"/>
        </w:rPr>
        <w:t xml:space="preserve"> viabilizará a contratação da rede de atendimento, composta por instituições como o Hospital Nossa Senhora Auxiliadora, a </w:t>
      </w:r>
      <w:proofErr w:type="spellStart"/>
      <w:r>
        <w:rPr>
          <w:sz w:val="24"/>
          <w:szCs w:val="24"/>
        </w:rPr>
        <w:t>Oftalmolaser</w:t>
      </w:r>
      <w:proofErr w:type="spellEnd"/>
      <w:r>
        <w:rPr>
          <w:sz w:val="24"/>
          <w:szCs w:val="24"/>
        </w:rPr>
        <w:t xml:space="preserve"> e a Clínica da Lagoa. Sob a gest</w:t>
      </w:r>
      <w:r>
        <w:rPr>
          <w:sz w:val="24"/>
          <w:szCs w:val="24"/>
        </w:rPr>
        <w:t>ão da SMS, que coordenará a utilização dos serviços, a iniciativa amplia o acesso da população a consultas e procedimentos especializados.</w:t>
      </w:r>
    </w:p>
    <w:p w:rsidR="00550AED" w:rsidRDefault="00F50BDE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Para o prefeito de Três Lagoas, Cassiano Maia, esse aporte é um reforço fundamental para a rede municipal, permitindo</w:t>
      </w:r>
      <w:r>
        <w:rPr>
          <w:sz w:val="24"/>
          <w:szCs w:val="24"/>
        </w:rPr>
        <w:t xml:space="preserve"> que a cidade amplie significativamente sua oferta de serviços. "Com esse investimento, damos um passo decisivo para reduzir o tempo de espera e levar uma saúde mais ágil e humana aos três-lagoenses."</w:t>
      </w:r>
    </w:p>
    <w:p w:rsidR="00550AED" w:rsidRDefault="00F50BDE">
      <w:pPr>
        <w:spacing w:before="240" w:after="240" w:line="240" w:lineRule="auto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Sobre o Projeto </w:t>
      </w:r>
      <w:proofErr w:type="spellStart"/>
      <w:r>
        <w:rPr>
          <w:b/>
          <w:bCs/>
          <w:color w:val="000000"/>
          <w:sz w:val="24"/>
          <w:szCs w:val="24"/>
        </w:rPr>
        <w:t>Sucuriú</w:t>
      </w:r>
      <w:proofErr w:type="spellEnd"/>
    </w:p>
    <w:p w:rsidR="00550AED" w:rsidRDefault="00F50BDE">
      <w:pPr>
        <w:pBdr>
          <w:top w:val="nil"/>
          <w:left w:val="nil"/>
          <w:bottom w:val="nil"/>
          <w:right w:val="nil"/>
          <w:between w:val="nil"/>
        </w:pBdr>
        <w:spacing w:before="40" w:after="40" w:line="240" w:lineRule="auto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O Projeto </w:t>
      </w:r>
      <w:proofErr w:type="spellStart"/>
      <w:r>
        <w:rPr>
          <w:sz w:val="24"/>
          <w:szCs w:val="24"/>
        </w:rPr>
        <w:t>Sucuriú</w:t>
      </w:r>
      <w:proofErr w:type="spellEnd"/>
      <w:r>
        <w:rPr>
          <w:sz w:val="24"/>
          <w:szCs w:val="24"/>
        </w:rPr>
        <w:t xml:space="preserve"> marca a entrada da divisão de celulose da </w:t>
      </w:r>
      <w:proofErr w:type="spellStart"/>
      <w:r>
        <w:rPr>
          <w:sz w:val="24"/>
          <w:szCs w:val="24"/>
        </w:rPr>
        <w:t>Arauco</w:t>
      </w:r>
      <w:proofErr w:type="spellEnd"/>
      <w:r>
        <w:rPr>
          <w:sz w:val="24"/>
          <w:szCs w:val="24"/>
        </w:rPr>
        <w:t xml:space="preserve"> no Brasil. O investimento de US$4.6 bilhões inclui a construção de uma planta com capacidade de produção de 3,5 milhões de toneladas de fibra curta de celulose/ano. Está localizado em uma á</w:t>
      </w:r>
      <w:r>
        <w:rPr>
          <w:sz w:val="24"/>
          <w:szCs w:val="24"/>
        </w:rPr>
        <w:t xml:space="preserve">rea de 3.500 hectares, a 50 quilômetros do centro da cidade de Inocência (MS) e ao lado do Rio </w:t>
      </w:r>
      <w:proofErr w:type="spellStart"/>
      <w:r>
        <w:rPr>
          <w:sz w:val="24"/>
          <w:szCs w:val="24"/>
        </w:rPr>
        <w:t>Sucuriú</w:t>
      </w:r>
      <w:proofErr w:type="spellEnd"/>
      <w:r>
        <w:rPr>
          <w:sz w:val="24"/>
          <w:szCs w:val="24"/>
        </w:rPr>
        <w:t>. A etapa de terraplanagem começou em 2024 e a previsão de entrada em operação é no final de 2027.</w:t>
      </w:r>
    </w:p>
    <w:p w:rsidR="00550AED" w:rsidRDefault="00550AED">
      <w:pPr>
        <w:pBdr>
          <w:top w:val="nil"/>
          <w:left w:val="nil"/>
          <w:bottom w:val="nil"/>
          <w:right w:val="nil"/>
          <w:between w:val="nil"/>
        </w:pBdr>
        <w:spacing w:before="40" w:after="40" w:line="240" w:lineRule="auto"/>
        <w:jc w:val="both"/>
        <w:rPr>
          <w:color w:val="000000"/>
          <w:sz w:val="24"/>
          <w:szCs w:val="24"/>
        </w:rPr>
      </w:pPr>
    </w:p>
    <w:p w:rsidR="00550AED" w:rsidRDefault="00F50BDE">
      <w:pPr>
        <w:pBdr>
          <w:top w:val="nil"/>
          <w:left w:val="nil"/>
          <w:bottom w:val="nil"/>
          <w:right w:val="nil"/>
          <w:between w:val="nil"/>
        </w:pBdr>
        <w:spacing w:before="40" w:after="40" w:line="240" w:lineRule="auto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>Em todas as fases desenvolvimento do Projeto, e de man</w:t>
      </w:r>
      <w:r>
        <w:rPr>
          <w:sz w:val="24"/>
          <w:szCs w:val="24"/>
        </w:rPr>
        <w:t>eira contínua, monitora e respeita a biodiversidade local, identificando espécies de flora e fauna nativas da região, além de fazer o mapeamento das áreas prioritárias para conservação.</w:t>
      </w:r>
    </w:p>
    <w:p w:rsidR="00550AED" w:rsidRDefault="00550AE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sz w:val="24"/>
          <w:szCs w:val="24"/>
        </w:rPr>
      </w:pPr>
    </w:p>
    <w:p w:rsidR="00550AED" w:rsidRDefault="00F50BDE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Durante as obras, a </w:t>
      </w:r>
      <w:proofErr w:type="spellStart"/>
      <w:r>
        <w:rPr>
          <w:sz w:val="24"/>
          <w:szCs w:val="24"/>
        </w:rPr>
        <w:t>Arauco</w:t>
      </w:r>
      <w:proofErr w:type="spellEnd"/>
      <w:r>
        <w:rPr>
          <w:sz w:val="24"/>
          <w:szCs w:val="24"/>
        </w:rPr>
        <w:t xml:space="preserve"> vai oferecer capacitação e gerar mais de 1</w:t>
      </w:r>
      <w:r>
        <w:rPr>
          <w:sz w:val="24"/>
          <w:szCs w:val="24"/>
        </w:rPr>
        <w:t xml:space="preserve">4 mil oportunidades de trabalho. Depois do start </w:t>
      </w:r>
      <w:proofErr w:type="spellStart"/>
      <w:r>
        <w:rPr>
          <w:sz w:val="24"/>
          <w:szCs w:val="24"/>
        </w:rPr>
        <w:t>up</w:t>
      </w:r>
      <w:proofErr w:type="spellEnd"/>
      <w:r>
        <w:rPr>
          <w:sz w:val="24"/>
          <w:szCs w:val="24"/>
        </w:rPr>
        <w:t xml:space="preserve">, o Projeto </w:t>
      </w:r>
      <w:proofErr w:type="spellStart"/>
      <w:r>
        <w:rPr>
          <w:sz w:val="24"/>
          <w:szCs w:val="24"/>
        </w:rPr>
        <w:t>Sucuriú</w:t>
      </w:r>
      <w:proofErr w:type="spellEnd"/>
      <w:r>
        <w:rPr>
          <w:sz w:val="24"/>
          <w:szCs w:val="24"/>
        </w:rPr>
        <w:t xml:space="preserve"> empregará cerca de </w:t>
      </w:r>
      <w:proofErr w:type="gramStart"/>
      <w:r>
        <w:rPr>
          <w:sz w:val="24"/>
          <w:szCs w:val="24"/>
        </w:rPr>
        <w:t>6</w:t>
      </w:r>
      <w:proofErr w:type="gramEnd"/>
      <w:r>
        <w:rPr>
          <w:sz w:val="24"/>
          <w:szCs w:val="24"/>
        </w:rPr>
        <w:t xml:space="preserve"> mil pessoas nas unidades Industrial, Florestal e operações de Logística. O propósito é impulsionar o desenvolvimento social e econômico para toda região, fomentando</w:t>
      </w:r>
      <w:r>
        <w:rPr>
          <w:sz w:val="24"/>
          <w:szCs w:val="24"/>
        </w:rPr>
        <w:t xml:space="preserve"> um aumento na geração de renda e na arrecadação de impostos, além de contribuir para atrair investimentos.</w:t>
      </w:r>
    </w:p>
    <w:p w:rsidR="00550AED" w:rsidRDefault="00F50BDE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Sobre a </w:t>
      </w:r>
      <w:proofErr w:type="spellStart"/>
      <w:r>
        <w:rPr>
          <w:b/>
          <w:bCs/>
          <w:color w:val="000000"/>
          <w:sz w:val="24"/>
          <w:szCs w:val="24"/>
        </w:rPr>
        <w:t>Arauco</w:t>
      </w:r>
      <w:proofErr w:type="spellEnd"/>
      <w:r>
        <w:rPr>
          <w:b/>
          <w:bCs/>
          <w:color w:val="000000"/>
          <w:sz w:val="24"/>
          <w:szCs w:val="24"/>
        </w:rPr>
        <w:t xml:space="preserve"> Brasil</w:t>
      </w:r>
    </w:p>
    <w:p w:rsidR="00550AED" w:rsidRDefault="00F50BDE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No país desde 2002, a </w:t>
      </w:r>
      <w:proofErr w:type="spellStart"/>
      <w:r>
        <w:rPr>
          <w:color w:val="000000"/>
          <w:sz w:val="24"/>
          <w:szCs w:val="24"/>
        </w:rPr>
        <w:t>Arauco</w:t>
      </w:r>
      <w:proofErr w:type="spellEnd"/>
      <w:r>
        <w:rPr>
          <w:color w:val="000000"/>
          <w:sz w:val="24"/>
          <w:szCs w:val="24"/>
        </w:rPr>
        <w:t xml:space="preserve"> atua nos </w:t>
      </w:r>
      <w:proofErr w:type="gramStart"/>
      <w:r>
        <w:rPr>
          <w:color w:val="000000"/>
          <w:sz w:val="24"/>
          <w:szCs w:val="24"/>
        </w:rPr>
        <w:t>segmentos Florestal</w:t>
      </w:r>
      <w:proofErr w:type="gramEnd"/>
      <w:r>
        <w:rPr>
          <w:color w:val="000000"/>
          <w:sz w:val="24"/>
          <w:szCs w:val="24"/>
        </w:rPr>
        <w:t xml:space="preserve"> e de Madeiras com o propósito de, a partir da natureza e de fontes </w:t>
      </w:r>
      <w:r>
        <w:rPr>
          <w:color w:val="000000"/>
          <w:sz w:val="24"/>
          <w:szCs w:val="24"/>
        </w:rPr>
        <w:t xml:space="preserve">renováveis, contribuir com as pessoas e </w:t>
      </w:r>
      <w:r>
        <w:rPr>
          <w:color w:val="000000"/>
          <w:sz w:val="24"/>
          <w:szCs w:val="24"/>
        </w:rPr>
        <w:lastRenderedPageBreak/>
        <w:t xml:space="preserve">o planeta. Emprega mais de 3000 colaboradores próprios e conta com </w:t>
      </w:r>
      <w:proofErr w:type="gramStart"/>
      <w:r>
        <w:rPr>
          <w:color w:val="000000"/>
          <w:sz w:val="24"/>
          <w:szCs w:val="24"/>
        </w:rPr>
        <w:t>5</w:t>
      </w:r>
      <w:proofErr w:type="gramEnd"/>
      <w:r>
        <w:rPr>
          <w:color w:val="000000"/>
          <w:sz w:val="24"/>
          <w:szCs w:val="24"/>
        </w:rPr>
        <w:t xml:space="preserve"> unidades industriais brasileiras.</w:t>
      </w:r>
    </w:p>
    <w:p w:rsidR="00550AED" w:rsidRDefault="00F50BDE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As plantas estão distribuídas entre a produção de painéis, em três fábricas localizadas nas cidades de Jaguariaív</w:t>
      </w:r>
      <w:r>
        <w:rPr>
          <w:color w:val="000000"/>
          <w:sz w:val="24"/>
          <w:szCs w:val="24"/>
        </w:rPr>
        <w:t xml:space="preserve">a (PR), Ponta Grossa (PR) e Montenegro (RS); painéis e molduras, na planta localizada em </w:t>
      </w:r>
      <w:proofErr w:type="spellStart"/>
      <w:r>
        <w:rPr>
          <w:color w:val="000000"/>
          <w:sz w:val="24"/>
          <w:szCs w:val="24"/>
        </w:rPr>
        <w:t>Piên</w:t>
      </w:r>
      <w:proofErr w:type="spellEnd"/>
      <w:r>
        <w:rPr>
          <w:color w:val="000000"/>
          <w:sz w:val="24"/>
          <w:szCs w:val="24"/>
        </w:rPr>
        <w:t xml:space="preserve"> (PR); resinas e químicos, na unidade de Araucária (PR) e, em 2027, </w:t>
      </w:r>
      <w:proofErr w:type="gramStart"/>
      <w:r>
        <w:rPr>
          <w:color w:val="000000"/>
          <w:sz w:val="24"/>
          <w:szCs w:val="24"/>
        </w:rPr>
        <w:t>prepara-se</w:t>
      </w:r>
      <w:proofErr w:type="gramEnd"/>
      <w:r>
        <w:rPr>
          <w:color w:val="000000"/>
          <w:sz w:val="24"/>
          <w:szCs w:val="24"/>
        </w:rPr>
        <w:t xml:space="preserve"> para inaugurar sua primeira fábrica de celulose brasileira em Inocência (MS).</w:t>
      </w:r>
    </w:p>
    <w:p w:rsidR="00550AED" w:rsidRDefault="00F50BDE">
      <w:pPr>
        <w:pBdr>
          <w:top w:val="nil"/>
          <w:left w:val="nil"/>
          <w:bottom w:val="nil"/>
          <w:right w:val="nil"/>
          <w:between w:val="nil"/>
        </w:pBdr>
        <w:spacing w:before="40" w:after="4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Com at</w:t>
      </w:r>
      <w:r>
        <w:rPr>
          <w:color w:val="000000"/>
          <w:sz w:val="24"/>
          <w:szCs w:val="24"/>
        </w:rPr>
        <w:t xml:space="preserve">uação orientada por práticas ESG, a </w:t>
      </w:r>
      <w:proofErr w:type="spellStart"/>
      <w:r>
        <w:rPr>
          <w:color w:val="000000"/>
          <w:sz w:val="24"/>
          <w:szCs w:val="24"/>
        </w:rPr>
        <w:t>Arauco</w:t>
      </w:r>
      <w:proofErr w:type="spellEnd"/>
      <w:r>
        <w:rPr>
          <w:color w:val="000000"/>
          <w:sz w:val="24"/>
          <w:szCs w:val="24"/>
        </w:rPr>
        <w:t xml:space="preserve"> possui certificação FSC® (Forest </w:t>
      </w:r>
      <w:proofErr w:type="spellStart"/>
      <w:r>
        <w:rPr>
          <w:color w:val="000000"/>
          <w:sz w:val="24"/>
          <w:szCs w:val="24"/>
        </w:rPr>
        <w:t>Stewardship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Council</w:t>
      </w:r>
      <w:proofErr w:type="spellEnd"/>
      <w:r>
        <w:rPr>
          <w:color w:val="000000"/>
          <w:sz w:val="24"/>
          <w:szCs w:val="24"/>
        </w:rPr>
        <w:t>®) em suas florestas, que reconhece o manejo ambientalmente responsável, socialmente justo e economicamente viável. Globalmente e no país, opera primando pela ge</w:t>
      </w:r>
      <w:r>
        <w:rPr>
          <w:color w:val="000000"/>
          <w:sz w:val="24"/>
          <w:szCs w:val="24"/>
        </w:rPr>
        <w:t>stão responsável da água, a conservação da biodiversidade e a retirada de gás carbônico da atmosfera.</w:t>
      </w:r>
    </w:p>
    <w:p w:rsidR="00550AED" w:rsidRDefault="00550AED">
      <w:pPr>
        <w:pBdr>
          <w:top w:val="nil"/>
          <w:left w:val="nil"/>
          <w:bottom w:val="nil"/>
          <w:right w:val="nil"/>
          <w:between w:val="nil"/>
        </w:pBdr>
        <w:spacing w:before="40" w:after="40" w:line="240" w:lineRule="auto"/>
        <w:jc w:val="both"/>
        <w:rPr>
          <w:color w:val="000000"/>
          <w:sz w:val="24"/>
          <w:szCs w:val="24"/>
        </w:rPr>
      </w:pPr>
    </w:p>
    <w:p w:rsidR="00550AED" w:rsidRDefault="00F50B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Mais informações à imprensa:</w:t>
      </w:r>
    </w:p>
    <w:p w:rsidR="00550AED" w:rsidRDefault="00F50B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FF9900"/>
          <w:sz w:val="24"/>
          <w:szCs w:val="24"/>
        </w:rPr>
      </w:pPr>
      <w:r>
        <w:rPr>
          <w:b/>
          <w:bCs/>
          <w:color w:val="FF9900"/>
          <w:sz w:val="24"/>
          <w:szCs w:val="24"/>
        </w:rPr>
        <w:t>COR COMUNICAÇÃO </w:t>
      </w:r>
    </w:p>
    <w:p w:rsidR="00550AED" w:rsidRDefault="00F50BD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São Paulo</w:t>
      </w:r>
    </w:p>
    <w:p w:rsidR="00550AED" w:rsidRDefault="00F50BD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Neila</w:t>
      </w:r>
      <w:proofErr w:type="spellEnd"/>
      <w:r>
        <w:rPr>
          <w:color w:val="000000"/>
          <w:sz w:val="24"/>
          <w:szCs w:val="24"/>
        </w:rPr>
        <w:t xml:space="preserve"> Carvalho: </w:t>
      </w:r>
      <w:hyperlink r:id="rId10">
        <w:r>
          <w:rPr>
            <w:color w:val="1155CC"/>
            <w:sz w:val="24"/>
            <w:szCs w:val="24"/>
            <w:u w:val="single"/>
          </w:rPr>
          <w:t>neilacarvalho@corcomunica.com.br</w:t>
        </w:r>
      </w:hyperlink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| +55 (11) 99916-5094</w:t>
      </w:r>
    </w:p>
    <w:p w:rsidR="00550AED" w:rsidRDefault="00F50BD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Gleison</w:t>
      </w:r>
      <w:proofErr w:type="spellEnd"/>
      <w:r>
        <w:rPr>
          <w:color w:val="000000"/>
          <w:sz w:val="24"/>
          <w:szCs w:val="24"/>
        </w:rPr>
        <w:t xml:space="preserve"> Rezende: </w:t>
      </w:r>
      <w:hyperlink r:id="rId11">
        <w:r>
          <w:rPr>
            <w:color w:val="1155CC"/>
            <w:sz w:val="24"/>
            <w:szCs w:val="24"/>
            <w:u w:val="single"/>
          </w:rPr>
          <w:t>gleisonrezende@corcomunica.com.br</w:t>
        </w:r>
      </w:hyperlink>
      <w:r>
        <w:rPr>
          <w:color w:val="000000"/>
          <w:sz w:val="24"/>
          <w:szCs w:val="24"/>
        </w:rPr>
        <w:t xml:space="preserve"> |</w:t>
      </w:r>
      <w:proofErr w:type="gramStart"/>
      <w:r>
        <w:rPr>
          <w:color w:val="000000"/>
          <w:sz w:val="24"/>
          <w:szCs w:val="24"/>
        </w:rPr>
        <w:t xml:space="preserve">  </w:t>
      </w:r>
      <w:proofErr w:type="gramEnd"/>
      <w:r>
        <w:rPr>
          <w:color w:val="000000"/>
          <w:sz w:val="24"/>
          <w:szCs w:val="24"/>
        </w:rPr>
        <w:t>+55 (71) 99733-8883</w:t>
      </w:r>
    </w:p>
    <w:p w:rsidR="00550AED" w:rsidRDefault="00550AE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bCs/>
          <w:color w:val="000000"/>
          <w:sz w:val="24"/>
          <w:szCs w:val="24"/>
        </w:rPr>
      </w:pPr>
    </w:p>
    <w:p w:rsidR="00550AED" w:rsidRDefault="00F50BD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Mato Grosso do Sul</w:t>
      </w:r>
    </w:p>
    <w:p w:rsidR="00550AED" w:rsidRDefault="00F50BDE">
      <w:pPr>
        <w:spacing w:after="0" w:line="240" w:lineRule="auto"/>
        <w:rPr>
          <w:b/>
          <w:bCs/>
          <w:sz w:val="24"/>
          <w:szCs w:val="24"/>
        </w:rPr>
      </w:pPr>
      <w:proofErr w:type="spellStart"/>
      <w:r>
        <w:rPr>
          <w:sz w:val="24"/>
          <w:szCs w:val="24"/>
        </w:rPr>
        <w:t>Evelise</w:t>
      </w:r>
      <w:proofErr w:type="spellEnd"/>
      <w:r>
        <w:rPr>
          <w:sz w:val="24"/>
          <w:szCs w:val="24"/>
        </w:rPr>
        <w:t xml:space="preserve"> Couto: </w:t>
      </w:r>
      <w:hyperlink r:id="rId12">
        <w:r>
          <w:rPr>
            <w:color w:val="1155CC"/>
            <w:sz w:val="24"/>
            <w:szCs w:val="24"/>
            <w:u w:val="single"/>
          </w:rPr>
          <w:t>evelisecouto@corcomunica.com.br</w:t>
        </w:r>
      </w:hyperlink>
      <w:r>
        <w:rPr>
          <w:sz w:val="24"/>
          <w:szCs w:val="24"/>
        </w:rPr>
        <w:t xml:space="preserve"> | +55 (67) 9260-0352</w:t>
      </w:r>
    </w:p>
    <w:p w:rsidR="00550AED" w:rsidRDefault="00F50BD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Gabrielli</w:t>
      </w:r>
      <w:proofErr w:type="spellEnd"/>
      <w:r>
        <w:rPr>
          <w:color w:val="000000"/>
          <w:sz w:val="24"/>
          <w:szCs w:val="24"/>
        </w:rPr>
        <w:t xml:space="preserve"> Pinha:  </w:t>
      </w:r>
      <w:hyperlink r:id="rId13">
        <w:r>
          <w:rPr>
            <w:color w:val="1155CC"/>
            <w:sz w:val="24"/>
            <w:szCs w:val="24"/>
            <w:u w:val="single"/>
          </w:rPr>
          <w:t>gabriellipinha@corcomunica.com.br</w:t>
        </w:r>
      </w:hyperlink>
      <w:r>
        <w:rPr>
          <w:color w:val="000000"/>
          <w:sz w:val="24"/>
          <w:szCs w:val="24"/>
        </w:rPr>
        <w:t> | +55 (18) 99669-3445</w:t>
      </w:r>
    </w:p>
    <w:p w:rsidR="00550AED" w:rsidRDefault="00550AE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</w:p>
    <w:p w:rsidR="00550AED" w:rsidRDefault="00550AED"/>
    <w:sectPr w:rsidR="00550AED">
      <w:headerReference w:type="default" r:id="rId14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0BDE" w:rsidRDefault="00F50BDE">
      <w:pPr>
        <w:spacing w:after="0" w:line="240" w:lineRule="auto"/>
      </w:pPr>
      <w:r>
        <w:separator/>
      </w:r>
    </w:p>
  </w:endnote>
  <w:endnote w:type="continuationSeparator" w:id="0">
    <w:p w:rsidR="00F50BDE" w:rsidRDefault="00F50B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D7A3A76-B916-4765-AB15-993BBC5CC2BF}"/>
    <w:embedBold r:id="rId2" w:fontKey="{C67A301E-C029-4B49-98F7-6A650857E4C0}"/>
    <w:embedBoldItalic r:id="rId3" w:fontKey="{9176B4FD-D560-4EDD-9367-B6FAC8BA349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  <w:embedItalic r:id="rId4" w:fontKey="{2B4A0D6F-E409-42BE-B6CE-BDE2B9D7C06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05A846B8-956B-4E36-8403-9287E2778C99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0BDE" w:rsidRDefault="00F50BDE">
      <w:pPr>
        <w:spacing w:after="0" w:line="240" w:lineRule="auto"/>
      </w:pPr>
      <w:r>
        <w:separator/>
      </w:r>
    </w:p>
  </w:footnote>
  <w:footnote w:type="continuationSeparator" w:id="0">
    <w:p w:rsidR="00F50BDE" w:rsidRDefault="00F50B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0AED" w:rsidRDefault="00F50BD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b/>
        <w:bCs/>
        <w:color w:val="FFC000"/>
        <w:sz w:val="34"/>
        <w:szCs w:val="34"/>
      </w:rPr>
    </w:pPr>
    <w:r>
      <w:rPr>
        <w:b/>
        <w:bCs/>
        <w:color w:val="FFC000"/>
        <w:sz w:val="34"/>
        <w:szCs w:val="34"/>
      </w:rPr>
      <w:t xml:space="preserve">COR COMUNICAÇÃO </w:t>
    </w: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4313555</wp:posOffset>
          </wp:positionH>
          <wp:positionV relativeFrom="paragraph">
            <wp:posOffset>-76197</wp:posOffset>
          </wp:positionV>
          <wp:extent cx="1255333" cy="350520"/>
          <wp:effectExtent l="0" t="0" r="0" b="0"/>
          <wp:wrapNone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50AED"/>
    <w:rsid w:val="00395D46"/>
    <w:rsid w:val="00550AED"/>
    <w:rsid w:val="00F50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322E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22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2E8A"/>
    <w:rPr>
      <w:rFonts w:ascii="Tahoma" w:eastAsia="Calibri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EE41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41C0"/>
    <w:rPr>
      <w:rFonts w:ascii="Calibri" w:eastAsia="Calibri" w:hAnsi="Calibri" w:cs="Calibri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E41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41C0"/>
    <w:rPr>
      <w:rFonts w:ascii="Calibri" w:eastAsia="Calibri" w:hAnsi="Calibri" w:cs="Calibri"/>
      <w:lang w:eastAsia="pt-BR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unhideWhenUsed/>
    <w:rsid w:val="00322E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22E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2E8A"/>
    <w:rPr>
      <w:rFonts w:ascii="Tahoma" w:eastAsia="Calibri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EE41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41C0"/>
    <w:rPr>
      <w:rFonts w:ascii="Calibri" w:eastAsia="Calibri" w:hAnsi="Calibri" w:cs="Calibri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E41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41C0"/>
    <w:rPr>
      <w:rFonts w:ascii="Calibri" w:eastAsia="Calibri" w:hAnsi="Calibri" w:cs="Calibri"/>
      <w:lang w:eastAsia="pt-BR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gabriellipinha@corcomunica.com.br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evelisecouto@corcomunica.com.br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leisonrezende@corcomunica.com.br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neilacarvalho@corcomunica.com.b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QqcLp/LtJ+cM3aZvE1dUx8Mz2w==">CgMxLjAyDmguYjV6c3hhOXUxY2JlOAByITFQOUYwbC1ibndXRjZFODlSeFZlVU5jdEs0TnNDdmw5VQ==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1069</Words>
  <Characters>5773</Characters>
  <Application>Microsoft Office Word</Application>
  <DocSecurity>0</DocSecurity>
  <Lines>48</Lines>
  <Paragraphs>13</Paragraphs>
  <ScaleCrop>false</ScaleCrop>
  <Company/>
  <LinksUpToDate>false</LinksUpToDate>
  <CharactersWithSpaces>6829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5518996693445</cp:lastModifiedBy>
  <cp:revision>2</cp:revision>
  <dcterms:created xsi:type="dcterms:W3CDTF">2026-02-23T23:47:00Z</dcterms:created>
  <dcterms:modified xsi:type="dcterms:W3CDTF">2026-03-25T12:31:00Z</dcterms:modified>
</cp:coreProperties>
</file>