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BB84EAC" w14:textId="3322B3BA" w:rsidR="00DC3962" w:rsidRDefault="008D07A0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</w:pPr>
      <w:r w:rsidRPr="008D07A0">
        <w:rPr>
          <w:rFonts w:asciiTheme="majorHAnsi" w:eastAsia="Lato" w:hAnsiTheme="majorHAnsi" w:cstheme="majorHAnsi"/>
          <w:b/>
          <w:sz w:val="56"/>
          <w:szCs w:val="56"/>
          <w:shd w:val="clear" w:color="auto" w:fill="FFFDFC"/>
        </w:rPr>
        <w:t>Arauco lança programa em parceria com Sebrae/MS e Prefeitura de Inocência</w:t>
      </w:r>
    </w:p>
    <w:p w14:paraId="505755F0" w14:textId="77777777" w:rsidR="008D07A0" w:rsidRDefault="008D07A0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sz w:val="24"/>
          <w:szCs w:val="24"/>
          <w:shd w:val="clear" w:color="auto" w:fill="FFFDFC"/>
        </w:rPr>
      </w:pPr>
    </w:p>
    <w:p w14:paraId="16CEDC43" w14:textId="3EF3D250" w:rsidR="00FE4F61" w:rsidRDefault="008D07A0" w:rsidP="00C46B84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  <w:r w:rsidRPr="008D07A0"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  <w:t>Conexão Arauco foca no desenvolvimento do encadeamento produtivo da região e preparo de empreendedores. A participação é gratuita e será realizada em Inocência.</w:t>
      </w:r>
    </w:p>
    <w:p w14:paraId="18AF113A" w14:textId="6BDAF895" w:rsidR="00DC3962" w:rsidRDefault="00DC3962" w:rsidP="00AD2223">
      <w:pPr>
        <w:spacing w:line="240" w:lineRule="auto"/>
        <w:jc w:val="center"/>
        <w:rPr>
          <w:rFonts w:asciiTheme="majorHAnsi" w:eastAsia="Lato" w:hAnsiTheme="majorHAnsi" w:cstheme="majorHAnsi"/>
          <w:b/>
          <w:i/>
          <w:sz w:val="28"/>
          <w:szCs w:val="28"/>
          <w:shd w:val="clear" w:color="auto" w:fill="FFFDFC"/>
        </w:rPr>
      </w:pPr>
    </w:p>
    <w:p w14:paraId="349DE61E" w14:textId="7A81BDD0" w:rsidR="005409C7" w:rsidRDefault="00EB5E43" w:rsidP="005409C7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R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eferência global nos setores de celulose, produtos de madeira, reservas florestais e bioenergia,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 Arauco lança, em parceria com </w:t>
      </w:r>
      <w:r w:rsidR="005409C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 Sebrae/MS e a Prefeitura de Inocência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, </w:t>
      </w:r>
      <w:r w:rsidR="005409C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nesta quarta-feira (15),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o Programa Conexão Arauco, que visa preparar empreendedores locais para atendimento das demandas que irão surgir com</w:t>
      </w:r>
      <w:r w:rsid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 desenvolvimento do Projeto Sucuriú</w:t>
      </w:r>
      <w:r w:rsidR="005409C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.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Durante o evento, que acontece no Espaço Conviver, em Inocência, será assinado o </w:t>
      </w:r>
      <w:r w:rsidR="005409C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termo de cooperação </w:t>
      </w:r>
      <w:r w:rsidR="005409C7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técnica entre as instituições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para </w:t>
      </w:r>
      <w:r w:rsidR="005409C7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fomentar o encadeamento produtivo da região. </w:t>
      </w:r>
    </w:p>
    <w:p w14:paraId="38F84B15" w14:textId="77777777" w:rsidR="002D0411" w:rsidRDefault="002D0411" w:rsidP="005409C7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4473BEA" w14:textId="31976F47" w:rsidR="005D33DC" w:rsidRDefault="0045216E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45216E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iniciativa faz parte do Programa Cidade Empreendedora, desenvolvido pelo Sebrae. Uma das principais ações do Conexão Arauco é o mapeamento da cadeia produtiva e identificação de pequenos negócios locais para que possam se preparar e se tornarem fornecedores das empresas contratadas para desenvolvimento do Projeto Sucuriú, bem como para grandes em empresas em geral. O programa vai selecionar 40 empresas para receber consultoria e qualificação, de forma a estarem aptas a atender os requisitos da indústria.</w:t>
      </w:r>
    </w:p>
    <w:p w14:paraId="7D3FC695" w14:textId="77777777" w:rsidR="0045216E" w:rsidRDefault="0045216E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265243D3" w14:textId="3AE13626" w:rsidR="002D0411" w:rsidRDefault="00EB5E43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“Queremos construir um legado positivo em Inocência e no Mato Grosso do Sul, por isso, é fundamental que a população faça parte do Projeto Sucuriú. Desenvolvemos o Conexão </w:t>
      </w:r>
      <w:r w:rsid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Arauco </w:t>
      </w:r>
      <w:r w:rsidRP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com o objetivo de auxiliar os empreendedores locais, de forma que estejam preparados para atender as demandas que certamente surgirão. </w:t>
      </w:r>
      <w:r w:rsidR="00C46B84" w:rsidRP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Para isso, a parceria com o Sebrae e a Prefeitura é muito importante. </w:t>
      </w:r>
      <w:r w:rsidRP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Estamos comprometidos com o desenvolvimento sustentável da região e ficamos felizes por poder contribuir com a construção de um futuro melhor a todos”</w:t>
      </w:r>
      <w:r w:rsidR="00C46B84" w:rsidRP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ressalta Theófilo Militão, Gerente de Relações Institucionais e ESG da Arauco.</w:t>
      </w:r>
    </w:p>
    <w:p w14:paraId="50D137FF" w14:textId="77777777" w:rsidR="00C46B84" w:rsidRDefault="00C46B84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178B0DC0" w14:textId="4AA483C2" w:rsidR="00EA4D38" w:rsidRDefault="002D0411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Após a assinatura, </w:t>
      </w:r>
      <w:r w:rsidR="00EB5E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os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empreendedores participar</w:t>
      </w:r>
      <w:r w:rsid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ão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de uma sessão de negócios, 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voltada para conectar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a Arauco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com os pequenos negócios locais.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Durante o evento, o Sebrae f</w:t>
      </w:r>
      <w:r w:rsidR="00EB5E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ará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 entrega de um </w:t>
      </w:r>
      <w:r w:rsidR="00EA4D38" w:rsidRPr="00EB5E43">
        <w:rPr>
          <w:rFonts w:asciiTheme="majorHAnsi" w:eastAsia="Lato" w:hAnsiTheme="majorHAnsi" w:cstheme="majorHAnsi"/>
          <w:i/>
          <w:iCs/>
          <w:sz w:val="24"/>
          <w:szCs w:val="24"/>
          <w:shd w:val="clear" w:color="auto" w:fill="FFFDFC"/>
        </w:rPr>
        <w:t>branding book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municipal</w:t>
      </w:r>
      <w:r w:rsidR="00EB5E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com estratégias para posicionar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I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nocência como a cidade “onde o romance sai do papel”.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conceito une o fato de o nome do município ter sido título </w:t>
      </w:r>
      <w:r w:rsidR="00EB5E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de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um livro de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V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isconde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T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aunay com o produto papel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 alusão à celulose, atividade econômica em ascensão </w:t>
      </w:r>
      <w:r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na região. O documento foi 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produzido pelo Sebrae/MS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 conjunto com 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lideranças locais e representantes d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sociedade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. Além de conceituar a marca territorial, o </w:t>
      </w:r>
      <w:r w:rsidR="00EB5E43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Guia de Marca (em tradução livre)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aponta um 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planejamento com ferramentas para promo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ção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</w:t>
      </w:r>
      <w:r w:rsidR="005D33D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do novo conceito a</w:t>
      </w:r>
      <w:r w:rsidR="00EA4D38" w:rsidRPr="00EA4D38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partir de ações voltadas ao encantamento, experiência e comunicação.</w:t>
      </w:r>
    </w:p>
    <w:p w14:paraId="19E75123" w14:textId="77777777" w:rsidR="00C46B84" w:rsidRDefault="00C46B84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4C9B452F" w14:textId="499EE6CF" w:rsidR="00EA4D38" w:rsidRDefault="00ED6340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D634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“Tenho certeza de que essa iniciativa vai ajudar a transformar a vida da nossa população. Queremos que os cidadãos de Inocência se desenvolvam e acompanhem o crescimento da cidade de forma ativa. Vamos transformar a Princesinha da Costa Leste em uma </w:t>
      </w:r>
      <w:r w:rsid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R</w:t>
      </w:r>
      <w:r w:rsidRPr="00ED634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ainha </w:t>
      </w:r>
      <w:r w:rsidR="001C72D5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</w:t>
      </w:r>
      <w:r w:rsidRPr="00ED634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ajestosa”, afirma o prefeito de Inocência, Antônio Ângelo Garcia dos Santos.</w:t>
      </w:r>
    </w:p>
    <w:p w14:paraId="5CA74D95" w14:textId="77777777" w:rsidR="00ED6340" w:rsidRPr="00EA4D38" w:rsidRDefault="00ED6340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7BB9EC05" w14:textId="4953B086" w:rsidR="00EA4D38" w:rsidRPr="009A5BE9" w:rsidRDefault="009A5BE9" w:rsidP="00EA4D38">
      <w:pPr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9A5BE9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lastRenderedPageBreak/>
        <w:t>Empreendedorismo e novos negócios</w:t>
      </w:r>
    </w:p>
    <w:p w14:paraId="2CBF380F" w14:textId="4B742822" w:rsidR="00C46B84" w:rsidRDefault="00ED6340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ED634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Voltado para promover o desenvolvimento local a partir do fortalecimento dos pequenos negócios, o Cidade Empreendedora é realizado pelo Sebrae/MS, em parceria com a Prefeitura Municipal, desde 2021 em Inocência. O resultado é que, segundo dados da Receita Federal, somente entre 2023 e 2024, houve um aumento de 29% do número de abertura de novas empresas em Inocência, com 215 novos negócios, além de crescimento de 9% do número de empresas ativas na cidade, que chega agora em 1.063 negócios. Outro reflexo é o aumento de 14% no número de Microempreendedores individuais (MEI), totalizando 360 </w:t>
      </w:r>
      <w:proofErr w:type="spellStart"/>
      <w:r w:rsidRPr="00ED634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MEIs</w:t>
      </w:r>
      <w:proofErr w:type="spellEnd"/>
      <w:r w:rsidRPr="00ED6340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ativos no município. A partir de 2023, a Arauco anunciou a parceria com o Sebrae no Cidade Empreendedora para ações conjuntas focadas no empreendedorismo, com promoção de maior competitividade e transformação da economia.</w:t>
      </w:r>
    </w:p>
    <w:p w14:paraId="70FE89F4" w14:textId="77777777" w:rsidR="00ED6340" w:rsidRDefault="00ED6340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5ED73BAB" w14:textId="0435B9DE" w:rsidR="005D33DC" w:rsidRDefault="007526D2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7526D2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De acordo com o diretor-superintendente do Sebrae/MS, Claudio Mendonça, o desenvolvimento do projeto “Conexão Arauco” é mais uma iniciativa realizada no município para tornar os pequenos empresários locais mais competitivos. “Ao fomentarmos o encadeamento produtivo na região, a gente traz para o pequeno empreendedor a possibilidade de se qualificar e aproveitar as oportunidades trazidas pela</w:t>
      </w:r>
      <w:r w:rsidR="00210F3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</w:t>
      </w:r>
      <w:r w:rsidRPr="007526D2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grande</w:t>
      </w:r>
      <w:r w:rsidR="00210F3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</w:t>
      </w:r>
      <w:r w:rsidRPr="007526D2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empresa</w:t>
      </w:r>
      <w:r w:rsidR="00210F36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s</w:t>
      </w:r>
      <w:r w:rsidRPr="007526D2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 Esse é o nosso papel, fomentar o desenvolvimento local a partir da inclusão do pequeno negócio”, destacou Mendonça.</w:t>
      </w:r>
    </w:p>
    <w:p w14:paraId="7DDF7F79" w14:textId="77777777" w:rsidR="007526D2" w:rsidRDefault="007526D2" w:rsidP="00EA4D38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3D6D7E2F" w14:textId="08A20E47" w:rsidR="00EA4D38" w:rsidRPr="009A5BE9" w:rsidRDefault="009A5BE9" w:rsidP="006E32BC">
      <w:pPr>
        <w:jc w:val="both"/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</w:pPr>
      <w:r w:rsidRPr="009A5BE9">
        <w:rPr>
          <w:rFonts w:asciiTheme="majorHAnsi" w:eastAsia="Lato" w:hAnsiTheme="majorHAnsi" w:cstheme="majorHAnsi"/>
          <w:b/>
          <w:bCs/>
          <w:sz w:val="24"/>
          <w:szCs w:val="24"/>
          <w:shd w:val="clear" w:color="auto" w:fill="FFFDFC"/>
        </w:rPr>
        <w:t xml:space="preserve">Projeto Sucuriú </w:t>
      </w:r>
    </w:p>
    <w:p w14:paraId="3B0284AE" w14:textId="6B03C6EB" w:rsidR="009A5BE9" w:rsidRDefault="006E32BC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O Projeto Sucuriú, primeira fábrica de celulose da Arauco no Brasil, recebeu </w:t>
      </w:r>
      <w:r w:rsidR="009A5BE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no dia 10 de maio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a Licença de Instalação (LI), concedida pelo Instituto de Meio Ambiente de Mato Grosso do Sul (Imasul). Com a Licença, a Arauco deve iniciar, já no segundo semestre de 2024, o preparo (terraplanagem) da área onde a fábrica será construída. </w:t>
      </w:r>
      <w:r w:rsidR="009A5BE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Localizado 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a 50km do centro urbano de Inocência</w:t>
      </w:r>
      <w:r w:rsidR="009A5BE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, o projeto prevê um investimento industrial de aproximadamente R$ 15 bilhões, e terá capacidade de pr</w:t>
      </w:r>
      <w:r w:rsidR="009A5BE9"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oduzir</w:t>
      </w:r>
      <w:r w:rsidRPr="006E32BC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 xml:space="preserve"> 2,5 milhões de toneladas de celulose branqueada ao ano</w:t>
      </w:r>
      <w:r w:rsidR="009A5BE9"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  <w:t>.</w:t>
      </w:r>
    </w:p>
    <w:p w14:paraId="336B6BBC" w14:textId="77777777" w:rsidR="009A5BE9" w:rsidRDefault="009A5BE9" w:rsidP="006E32BC">
      <w:pPr>
        <w:jc w:val="both"/>
        <w:rPr>
          <w:rFonts w:asciiTheme="majorHAnsi" w:eastAsia="Lato" w:hAnsiTheme="majorHAnsi" w:cstheme="majorHAnsi"/>
          <w:sz w:val="24"/>
          <w:szCs w:val="24"/>
          <w:shd w:val="clear" w:color="auto" w:fill="FFFDFC"/>
        </w:rPr>
      </w:pPr>
    </w:p>
    <w:p w14:paraId="6CF8125D" w14:textId="77777777" w:rsidR="0020243D" w:rsidRDefault="0020243D" w:rsidP="009B2A68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</w:p>
    <w:p w14:paraId="32068D13" w14:textId="750C1E6C" w:rsidR="00DC3962" w:rsidRPr="00DC3962" w:rsidRDefault="00DC3962" w:rsidP="009B2A68">
      <w:pPr>
        <w:jc w:val="both"/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Mais informações à imprensa:</w:t>
      </w:r>
    </w:p>
    <w:p w14:paraId="405ECD65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A4</w:t>
      </w:r>
      <w:r w:rsidRPr="00DC3962">
        <w:rPr>
          <w:rFonts w:asciiTheme="majorHAnsi" w:eastAsia="Lato" w:hAnsiTheme="majorHAnsi" w:cstheme="majorHAnsi"/>
          <w:b/>
          <w:color w:val="FF0000"/>
          <w:sz w:val="18"/>
          <w:szCs w:val="18"/>
          <w:shd w:val="clear" w:color="auto" w:fill="FFFDFC"/>
        </w:rPr>
        <w:t>&amp;</w:t>
      </w: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Holofote Comunicação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| +55 (11) 3897-4122</w:t>
      </w:r>
    </w:p>
    <w:p w14:paraId="0FFA7E13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Luciana Modesto  </w:t>
      </w:r>
      <w:hyperlink r:id="rId8">
        <w:r w:rsidRPr="00DC3962">
          <w:rPr>
            <w:rFonts w:asciiTheme="majorHAnsi" w:eastAsia="Lato" w:hAnsiTheme="majorHAnsi" w:cstheme="majorHAnsi"/>
            <w:sz w:val="18"/>
            <w:szCs w:val="18"/>
            <w:shd w:val="clear" w:color="auto" w:fill="FFFDFC"/>
          </w:rPr>
          <w:t>lucianamodesto@a4eholofote.com.br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r w:rsidRPr="00DC3962">
        <w:rPr>
          <w:rFonts w:asciiTheme="majorHAnsi" w:eastAsia="Lato" w:hAnsiTheme="majorHAnsi" w:cstheme="majorHAnsi"/>
          <w:sz w:val="18"/>
          <w:szCs w:val="18"/>
        </w:rPr>
        <w:t>+55 (67) 99247-8005</w:t>
      </w:r>
    </w:p>
    <w:p w14:paraId="17C36556" w14:textId="77777777" w:rsidR="00DC3962" w:rsidRPr="00DC3962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 xml:space="preserve">Luana Zanelato  </w:t>
      </w:r>
      <w:hyperlink r:id="rId9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luanazanelato@a4eholofote.com.br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98022 2443</w:t>
      </w:r>
    </w:p>
    <w:p w14:paraId="04423AD3" w14:textId="7BD75B95" w:rsidR="00AD2223" w:rsidRPr="00AD2223" w:rsidRDefault="00DC3962" w:rsidP="009B2A68">
      <w:pPr>
        <w:jc w:val="both"/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</w:pPr>
      <w:r w:rsidRPr="00DC3962">
        <w:rPr>
          <w:rFonts w:asciiTheme="majorHAnsi" w:eastAsia="Lato" w:hAnsiTheme="majorHAnsi" w:cstheme="majorHAnsi"/>
          <w:b/>
          <w:sz w:val="18"/>
          <w:szCs w:val="18"/>
          <w:shd w:val="clear" w:color="auto" w:fill="FFFDFC"/>
        </w:rPr>
        <w:t>Neila Carvalho</w:t>
      </w:r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</w:t>
      </w:r>
      <w:hyperlink r:id="rId10">
        <w:r w:rsidRPr="00DC3962">
          <w:rPr>
            <w:rFonts w:asciiTheme="majorHAnsi" w:eastAsia="Lato" w:hAnsiTheme="majorHAnsi" w:cstheme="majorHAnsi"/>
            <w:color w:val="000000"/>
            <w:sz w:val="18"/>
            <w:szCs w:val="18"/>
            <w:shd w:val="clear" w:color="auto" w:fill="FFFDFC"/>
          </w:rPr>
          <w:t>neilacarvalho@a4eholofote.com.br</w:t>
        </w:r>
      </w:hyperlink>
      <w:r w:rsidRPr="00DC3962">
        <w:rPr>
          <w:rFonts w:asciiTheme="majorHAnsi" w:eastAsia="Lato" w:hAnsiTheme="majorHAnsi" w:cstheme="majorHAnsi"/>
          <w:sz w:val="18"/>
          <w:szCs w:val="18"/>
          <w:shd w:val="clear" w:color="auto" w:fill="FFFDFC"/>
        </w:rPr>
        <w:t xml:space="preserve">  +55 (11) 99916-5094</w:t>
      </w:r>
    </w:p>
    <w:sectPr w:rsidR="00AD2223" w:rsidRPr="00AD2223" w:rsidSect="002024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/>
      <w:pgMar w:top="2269" w:right="1304" w:bottom="851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924CB" w14:textId="77777777" w:rsidR="005B1AB4" w:rsidRDefault="005B1AB4">
      <w:pPr>
        <w:spacing w:line="240" w:lineRule="auto"/>
      </w:pPr>
      <w:r>
        <w:separator/>
      </w:r>
    </w:p>
  </w:endnote>
  <w:endnote w:type="continuationSeparator" w:id="0">
    <w:p w14:paraId="1FFFC37F" w14:textId="77777777" w:rsidR="005B1AB4" w:rsidRDefault="005B1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AB39D" w14:textId="77777777" w:rsidR="00EE2E8A" w:rsidRDefault="00EE2E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5C13" w14:textId="77777777" w:rsidR="00EE2E8A" w:rsidRDefault="00EE2E8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FF361" w14:textId="77777777" w:rsidR="00EE2E8A" w:rsidRDefault="00EE2E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C2E8" w14:textId="77777777" w:rsidR="005B1AB4" w:rsidRDefault="005B1AB4">
      <w:pPr>
        <w:spacing w:line="240" w:lineRule="auto"/>
      </w:pPr>
      <w:r>
        <w:separator/>
      </w:r>
    </w:p>
  </w:footnote>
  <w:footnote w:type="continuationSeparator" w:id="0">
    <w:p w14:paraId="370E30E4" w14:textId="77777777" w:rsidR="005B1AB4" w:rsidRDefault="005B1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011F" w14:textId="77777777" w:rsidR="00EE2E8A" w:rsidRDefault="00EE2E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5E18" w14:textId="77777777" w:rsidR="00B846A5" w:rsidRDefault="000230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15CE8" wp14:editId="2B060A92">
          <wp:extent cx="739140" cy="739140"/>
          <wp:effectExtent l="0" t="0" r="0" b="0"/>
          <wp:docPr id="1810926371" name="Imagem 1810926371" descr="ARAUCO Brasil - Home | Facebo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AUCO Brasil - Home | Faceboo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1D05829" wp14:editId="50D2DD8F">
          <wp:simplePos x="0" y="0"/>
          <wp:positionH relativeFrom="column">
            <wp:posOffset>6</wp:posOffset>
          </wp:positionH>
          <wp:positionV relativeFrom="paragraph">
            <wp:posOffset>167640</wp:posOffset>
          </wp:positionV>
          <wp:extent cx="1781202" cy="427732"/>
          <wp:effectExtent l="0" t="0" r="0" b="0"/>
          <wp:wrapNone/>
          <wp:docPr id="905656877" name="Imagem 905656877" descr="Desenho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enho em preto e branco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202" cy="42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2CF29" w14:textId="77777777" w:rsidR="00EE2E8A" w:rsidRDefault="00EE2E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CF2942"/>
    <w:multiLevelType w:val="hybridMultilevel"/>
    <w:tmpl w:val="24120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5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A5"/>
    <w:rsid w:val="00016656"/>
    <w:rsid w:val="00023037"/>
    <w:rsid w:val="00070978"/>
    <w:rsid w:val="000844A8"/>
    <w:rsid w:val="0009576B"/>
    <w:rsid w:val="000F4DD9"/>
    <w:rsid w:val="0010429F"/>
    <w:rsid w:val="00115948"/>
    <w:rsid w:val="00120432"/>
    <w:rsid w:val="00165CBC"/>
    <w:rsid w:val="00180501"/>
    <w:rsid w:val="00191514"/>
    <w:rsid w:val="0019566F"/>
    <w:rsid w:val="001C25C8"/>
    <w:rsid w:val="001C72D5"/>
    <w:rsid w:val="0020243D"/>
    <w:rsid w:val="00207651"/>
    <w:rsid w:val="00210F36"/>
    <w:rsid w:val="00220E51"/>
    <w:rsid w:val="002C2EBA"/>
    <w:rsid w:val="002C36EE"/>
    <w:rsid w:val="002D0411"/>
    <w:rsid w:val="002F5338"/>
    <w:rsid w:val="00307494"/>
    <w:rsid w:val="00334D99"/>
    <w:rsid w:val="003569A7"/>
    <w:rsid w:val="003608BC"/>
    <w:rsid w:val="00363D2A"/>
    <w:rsid w:val="0038701F"/>
    <w:rsid w:val="003A655A"/>
    <w:rsid w:val="00400F3B"/>
    <w:rsid w:val="0045216E"/>
    <w:rsid w:val="00456DED"/>
    <w:rsid w:val="0047642D"/>
    <w:rsid w:val="00497CD0"/>
    <w:rsid w:val="004D1BDC"/>
    <w:rsid w:val="004E17AB"/>
    <w:rsid w:val="005409C7"/>
    <w:rsid w:val="005417D7"/>
    <w:rsid w:val="00546E3F"/>
    <w:rsid w:val="005519F6"/>
    <w:rsid w:val="00554922"/>
    <w:rsid w:val="0057762E"/>
    <w:rsid w:val="005973AB"/>
    <w:rsid w:val="005A2A3A"/>
    <w:rsid w:val="005B1AB4"/>
    <w:rsid w:val="005B373B"/>
    <w:rsid w:val="005B5A71"/>
    <w:rsid w:val="005C60AB"/>
    <w:rsid w:val="005C7E57"/>
    <w:rsid w:val="005D33DC"/>
    <w:rsid w:val="005E03B0"/>
    <w:rsid w:val="005E2784"/>
    <w:rsid w:val="005E2ACB"/>
    <w:rsid w:val="00662F0C"/>
    <w:rsid w:val="00672A57"/>
    <w:rsid w:val="0067712D"/>
    <w:rsid w:val="006970D1"/>
    <w:rsid w:val="006A7797"/>
    <w:rsid w:val="006B0412"/>
    <w:rsid w:val="006E0D11"/>
    <w:rsid w:val="006E1041"/>
    <w:rsid w:val="006E32BC"/>
    <w:rsid w:val="0071158A"/>
    <w:rsid w:val="00716057"/>
    <w:rsid w:val="00747539"/>
    <w:rsid w:val="007526D2"/>
    <w:rsid w:val="00782EE6"/>
    <w:rsid w:val="00790AB9"/>
    <w:rsid w:val="007B2E38"/>
    <w:rsid w:val="007C724C"/>
    <w:rsid w:val="007F4B80"/>
    <w:rsid w:val="00823737"/>
    <w:rsid w:val="00826F2B"/>
    <w:rsid w:val="008A1322"/>
    <w:rsid w:val="008A7E6E"/>
    <w:rsid w:val="008C3637"/>
    <w:rsid w:val="008D07A0"/>
    <w:rsid w:val="00982F38"/>
    <w:rsid w:val="009A5BE9"/>
    <w:rsid w:val="009B12A4"/>
    <w:rsid w:val="009B2A68"/>
    <w:rsid w:val="009C3D3F"/>
    <w:rsid w:val="009D128D"/>
    <w:rsid w:val="009F0990"/>
    <w:rsid w:val="00A5109E"/>
    <w:rsid w:val="00A52D71"/>
    <w:rsid w:val="00A636CF"/>
    <w:rsid w:val="00A768FF"/>
    <w:rsid w:val="00A83E9B"/>
    <w:rsid w:val="00A854C3"/>
    <w:rsid w:val="00A9069B"/>
    <w:rsid w:val="00AA0405"/>
    <w:rsid w:val="00AA5FCA"/>
    <w:rsid w:val="00AB2E08"/>
    <w:rsid w:val="00AC30F9"/>
    <w:rsid w:val="00AC3586"/>
    <w:rsid w:val="00AD2223"/>
    <w:rsid w:val="00AD3500"/>
    <w:rsid w:val="00AE2E28"/>
    <w:rsid w:val="00AE5EE5"/>
    <w:rsid w:val="00B05CEC"/>
    <w:rsid w:val="00B20112"/>
    <w:rsid w:val="00B24E4C"/>
    <w:rsid w:val="00B50A3A"/>
    <w:rsid w:val="00B60D13"/>
    <w:rsid w:val="00B64736"/>
    <w:rsid w:val="00B7756D"/>
    <w:rsid w:val="00B846A5"/>
    <w:rsid w:val="00B87079"/>
    <w:rsid w:val="00B90D98"/>
    <w:rsid w:val="00B97F67"/>
    <w:rsid w:val="00BF3862"/>
    <w:rsid w:val="00C21FE2"/>
    <w:rsid w:val="00C22902"/>
    <w:rsid w:val="00C25484"/>
    <w:rsid w:val="00C36028"/>
    <w:rsid w:val="00C46B84"/>
    <w:rsid w:val="00C63CB9"/>
    <w:rsid w:val="00C725EB"/>
    <w:rsid w:val="00C81A92"/>
    <w:rsid w:val="00CC57B1"/>
    <w:rsid w:val="00CE6BEA"/>
    <w:rsid w:val="00CF1E74"/>
    <w:rsid w:val="00D375DD"/>
    <w:rsid w:val="00D53CEE"/>
    <w:rsid w:val="00D75A6A"/>
    <w:rsid w:val="00D7793F"/>
    <w:rsid w:val="00D919C1"/>
    <w:rsid w:val="00DC16C5"/>
    <w:rsid w:val="00DC3962"/>
    <w:rsid w:val="00E04EDF"/>
    <w:rsid w:val="00E213BE"/>
    <w:rsid w:val="00E44A13"/>
    <w:rsid w:val="00E7250C"/>
    <w:rsid w:val="00E83234"/>
    <w:rsid w:val="00EA060A"/>
    <w:rsid w:val="00EA1283"/>
    <w:rsid w:val="00EA47FA"/>
    <w:rsid w:val="00EA4D38"/>
    <w:rsid w:val="00EB5E43"/>
    <w:rsid w:val="00ED0124"/>
    <w:rsid w:val="00ED6340"/>
    <w:rsid w:val="00EE2E8A"/>
    <w:rsid w:val="00EF7E09"/>
    <w:rsid w:val="00F22AC8"/>
    <w:rsid w:val="00F47669"/>
    <w:rsid w:val="00F646B7"/>
    <w:rsid w:val="00F64ED6"/>
    <w:rsid w:val="00FB13D4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A1739"/>
  <w15:docId w15:val="{965C5030-DE64-4304-A073-F27050C5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D53C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1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anamodesto@a4eholofote.com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eilacarvalho@a4eholofot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anazanelato@a4eholofote.com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R4QPowFmWwMgDxeIy6PHti2Qhg==">CgMxLjA4AHIhMWpVQkE1eHFLWUlGNnA3ZjNUYWY0NzlBcG1iakViSTBF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Luana Zanelato</dc:creator>
  <cp:lastModifiedBy>Luciana Modesto dos Santos</cp:lastModifiedBy>
  <cp:revision>2</cp:revision>
  <dcterms:created xsi:type="dcterms:W3CDTF">2024-05-14T18:42:00Z</dcterms:created>
  <dcterms:modified xsi:type="dcterms:W3CDTF">2024-05-14T18:42:00Z</dcterms:modified>
</cp:coreProperties>
</file>